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A4DBD" w14:textId="484A8BB7" w:rsidR="009C3044" w:rsidRDefault="009C3044" w:rsidP="009C3044">
      <w:pPr>
        <w:pStyle w:val="Default"/>
        <w:jc w:val="center"/>
        <w:rPr>
          <w:sz w:val="23"/>
          <w:szCs w:val="23"/>
        </w:rPr>
      </w:pPr>
      <w:r>
        <w:rPr>
          <w:b/>
          <w:bCs/>
          <w:sz w:val="23"/>
          <w:szCs w:val="23"/>
        </w:rPr>
        <w:t>ÚRAD VLÁDY SLOVENSKEJ REPUBLIKY</w:t>
      </w:r>
    </w:p>
    <w:p w14:paraId="3194F09A" w14:textId="6EDEC4A5" w:rsidR="009C3044" w:rsidRDefault="009C3044" w:rsidP="009C3044">
      <w:pPr>
        <w:pStyle w:val="Default"/>
        <w:jc w:val="center"/>
        <w:rPr>
          <w:sz w:val="23"/>
          <w:szCs w:val="23"/>
        </w:rPr>
      </w:pPr>
      <w:r>
        <w:rPr>
          <w:b/>
          <w:bCs/>
          <w:sz w:val="23"/>
          <w:szCs w:val="23"/>
        </w:rPr>
        <w:t>Smernica</w:t>
      </w:r>
    </w:p>
    <w:p w14:paraId="39DF0C7A" w14:textId="732ACD9F" w:rsidR="009C3044" w:rsidRDefault="009C3044" w:rsidP="009C3044">
      <w:pPr>
        <w:pStyle w:val="Default"/>
        <w:jc w:val="center"/>
        <w:rPr>
          <w:sz w:val="23"/>
          <w:szCs w:val="23"/>
        </w:rPr>
      </w:pPr>
      <w:r>
        <w:rPr>
          <w:b/>
          <w:bCs/>
          <w:sz w:val="23"/>
          <w:szCs w:val="23"/>
        </w:rPr>
        <w:t>vedúceho Úradu vlády Slovenskej republiky</w:t>
      </w:r>
    </w:p>
    <w:p w14:paraId="3CEE7791" w14:textId="79B6C3E7" w:rsidR="009C3044" w:rsidRDefault="009C3044" w:rsidP="009C3044">
      <w:pPr>
        <w:pStyle w:val="Default"/>
        <w:jc w:val="center"/>
        <w:rPr>
          <w:sz w:val="23"/>
          <w:szCs w:val="23"/>
        </w:rPr>
      </w:pPr>
      <w:r>
        <w:rPr>
          <w:b/>
          <w:bCs/>
          <w:sz w:val="23"/>
          <w:szCs w:val="23"/>
        </w:rPr>
        <w:t xml:space="preserve">č. </w:t>
      </w:r>
      <w:r w:rsidR="00364AD3">
        <w:rPr>
          <w:b/>
          <w:bCs/>
          <w:sz w:val="23"/>
          <w:szCs w:val="23"/>
        </w:rPr>
        <w:t>5</w:t>
      </w:r>
      <w:r w:rsidRPr="00DA1E83">
        <w:rPr>
          <w:b/>
          <w:bCs/>
          <w:sz w:val="23"/>
          <w:szCs w:val="23"/>
        </w:rPr>
        <w:t>/202</w:t>
      </w:r>
      <w:r w:rsidR="00655B49" w:rsidRPr="00DA1E83">
        <w:rPr>
          <w:b/>
          <w:bCs/>
          <w:sz w:val="23"/>
          <w:szCs w:val="23"/>
        </w:rPr>
        <w:t>6</w:t>
      </w:r>
      <w:r w:rsidRPr="00DA1E83">
        <w:rPr>
          <w:b/>
          <w:bCs/>
          <w:sz w:val="23"/>
          <w:szCs w:val="23"/>
        </w:rPr>
        <w:t xml:space="preserve"> zo dňa </w:t>
      </w:r>
      <w:r w:rsidR="00BA1444">
        <w:rPr>
          <w:b/>
          <w:bCs/>
          <w:sz w:val="23"/>
          <w:szCs w:val="23"/>
        </w:rPr>
        <w:t>27</w:t>
      </w:r>
      <w:r w:rsidRPr="00DA1E83">
        <w:rPr>
          <w:b/>
          <w:bCs/>
          <w:sz w:val="23"/>
          <w:szCs w:val="23"/>
        </w:rPr>
        <w:t xml:space="preserve">. </w:t>
      </w:r>
      <w:r w:rsidR="00512EF4" w:rsidRPr="00DA1E83">
        <w:rPr>
          <w:b/>
          <w:bCs/>
          <w:sz w:val="23"/>
          <w:szCs w:val="23"/>
        </w:rPr>
        <w:t xml:space="preserve">marca </w:t>
      </w:r>
      <w:r w:rsidRPr="00DA1E83">
        <w:rPr>
          <w:b/>
          <w:bCs/>
          <w:sz w:val="23"/>
          <w:szCs w:val="23"/>
        </w:rPr>
        <w:t>202</w:t>
      </w:r>
      <w:r w:rsidR="00655B49" w:rsidRPr="00DA1E83">
        <w:rPr>
          <w:b/>
          <w:bCs/>
          <w:sz w:val="23"/>
          <w:szCs w:val="23"/>
        </w:rPr>
        <w:t>6</w:t>
      </w:r>
    </w:p>
    <w:p w14:paraId="236DC7F3" w14:textId="67993452" w:rsidR="009C3044" w:rsidRDefault="009C3044" w:rsidP="009C3044">
      <w:pPr>
        <w:pStyle w:val="Default"/>
        <w:jc w:val="center"/>
        <w:rPr>
          <w:sz w:val="23"/>
          <w:szCs w:val="23"/>
        </w:rPr>
      </w:pPr>
      <w:r>
        <w:rPr>
          <w:b/>
          <w:bCs/>
          <w:sz w:val="23"/>
          <w:szCs w:val="23"/>
        </w:rPr>
        <w:t>o ochrane oznamovateľov protispoločenskej činnosti na Úrade vlády Slovenskej republiky</w:t>
      </w:r>
    </w:p>
    <w:p w14:paraId="703739DA" w14:textId="77777777" w:rsidR="009C3044" w:rsidRDefault="009C3044" w:rsidP="009C3044">
      <w:pPr>
        <w:pStyle w:val="Default"/>
        <w:jc w:val="both"/>
        <w:rPr>
          <w:sz w:val="23"/>
          <w:szCs w:val="23"/>
        </w:rPr>
      </w:pPr>
    </w:p>
    <w:p w14:paraId="459C79B0" w14:textId="210EE10B" w:rsidR="009C3044" w:rsidRDefault="00DA616C" w:rsidP="009C3044">
      <w:pPr>
        <w:pStyle w:val="Default"/>
        <w:jc w:val="both"/>
        <w:rPr>
          <w:sz w:val="23"/>
          <w:szCs w:val="23"/>
        </w:rPr>
      </w:pPr>
      <w:r w:rsidRPr="00DA616C">
        <w:rPr>
          <w:sz w:val="23"/>
          <w:szCs w:val="23"/>
        </w:rPr>
        <w:t xml:space="preserve">Na zabezpečenie jednotného postupu organizačných útvarov Úradu vlády Slovenskej republiky (ďalej len „organizačný útvar“) v súvislosti s oznamovaním kriminality a inej protispoločenskej činnosti v pôsobnosti Úradu vlády Slovenskej republiky (ďalej len „úrad vlády“)  podľa § 10  ods. 9 zákona č. 54/2019 Z. z. o ochrane oznamovateľov protispoločenskej činnosti a o zmene a doplnení niektorých zákonov v znení zákona č. 189/2023 Z. z. (ďalej len „zákon“) </w:t>
      </w:r>
      <w:r w:rsidR="00364AD3">
        <w:rPr>
          <w:sz w:val="23"/>
          <w:szCs w:val="23"/>
        </w:rPr>
        <w:t>ustanovujem</w:t>
      </w:r>
      <w:r w:rsidRPr="00DA616C">
        <w:rPr>
          <w:sz w:val="23"/>
          <w:szCs w:val="23"/>
        </w:rPr>
        <w:t>:</w:t>
      </w:r>
    </w:p>
    <w:p w14:paraId="2797910C" w14:textId="77777777" w:rsidR="009C3044" w:rsidRDefault="009C3044" w:rsidP="009C3044">
      <w:pPr>
        <w:pStyle w:val="Default"/>
        <w:jc w:val="both"/>
        <w:rPr>
          <w:b/>
          <w:bCs/>
          <w:sz w:val="23"/>
          <w:szCs w:val="23"/>
        </w:rPr>
      </w:pPr>
    </w:p>
    <w:p w14:paraId="1EF5288F" w14:textId="7CA445A2" w:rsidR="009C3044" w:rsidRDefault="009C3044" w:rsidP="009C3044">
      <w:pPr>
        <w:pStyle w:val="Default"/>
        <w:jc w:val="center"/>
        <w:rPr>
          <w:sz w:val="23"/>
          <w:szCs w:val="23"/>
        </w:rPr>
      </w:pPr>
      <w:r>
        <w:rPr>
          <w:b/>
          <w:bCs/>
          <w:sz w:val="23"/>
          <w:szCs w:val="23"/>
        </w:rPr>
        <w:t>Čl. 1</w:t>
      </w:r>
    </w:p>
    <w:p w14:paraId="3E21C4B3" w14:textId="4510549B" w:rsidR="009C3044" w:rsidRDefault="009C3044" w:rsidP="009C3044">
      <w:pPr>
        <w:pStyle w:val="Default"/>
        <w:jc w:val="center"/>
        <w:rPr>
          <w:b/>
          <w:bCs/>
          <w:sz w:val="23"/>
          <w:szCs w:val="23"/>
        </w:rPr>
      </w:pPr>
      <w:r>
        <w:rPr>
          <w:b/>
          <w:bCs/>
          <w:sz w:val="23"/>
          <w:szCs w:val="23"/>
        </w:rPr>
        <w:t>Úvodné ustanovenia</w:t>
      </w:r>
    </w:p>
    <w:p w14:paraId="4879DEC4" w14:textId="7A85338B" w:rsidR="009C3044" w:rsidRDefault="004857CE" w:rsidP="009C3044">
      <w:pPr>
        <w:pStyle w:val="Default"/>
        <w:jc w:val="center"/>
        <w:rPr>
          <w:sz w:val="23"/>
          <w:szCs w:val="23"/>
        </w:rPr>
      </w:pPr>
      <w:r>
        <w:rPr>
          <w:sz w:val="23"/>
          <w:szCs w:val="23"/>
        </w:rPr>
        <w:t xml:space="preserve"> </w:t>
      </w:r>
    </w:p>
    <w:p w14:paraId="3083DD32" w14:textId="7CE0749D" w:rsidR="009C3044" w:rsidRDefault="009C3044" w:rsidP="009C3044">
      <w:pPr>
        <w:pStyle w:val="Default"/>
        <w:jc w:val="both"/>
        <w:rPr>
          <w:sz w:val="23"/>
          <w:szCs w:val="23"/>
        </w:rPr>
      </w:pPr>
      <w:r>
        <w:rPr>
          <w:sz w:val="23"/>
          <w:szCs w:val="23"/>
        </w:rPr>
        <w:t xml:space="preserve">1. </w:t>
      </w:r>
      <w:r w:rsidR="00DA616C" w:rsidRPr="00DA616C">
        <w:rPr>
          <w:sz w:val="23"/>
          <w:szCs w:val="23"/>
        </w:rPr>
        <w:t>Táto smernica upravuje najmä postup pri podávaní, prijímaní a preverovaní oznámení o protispoločenskej činnosti (ďalej len „oznámenie”), podrobnosti o právach a povinnostiach zodpovednej osoby pri preverovaní oznámení, ochrane oznamovateľov, zachovávaní mlčanlivosti pri vybavovaní oznámení, vedení evidencie oznámení a spracúvaní osobných údajov.</w:t>
      </w:r>
    </w:p>
    <w:p w14:paraId="4DC99CA8" w14:textId="77777777" w:rsidR="009C3044" w:rsidRDefault="009C3044" w:rsidP="009C3044">
      <w:pPr>
        <w:pStyle w:val="Default"/>
        <w:jc w:val="both"/>
        <w:rPr>
          <w:sz w:val="23"/>
          <w:szCs w:val="23"/>
        </w:rPr>
      </w:pPr>
    </w:p>
    <w:p w14:paraId="4A8BBC89" w14:textId="659EFEB7" w:rsidR="009C3044" w:rsidRDefault="009C3044" w:rsidP="009C3044">
      <w:pPr>
        <w:pStyle w:val="Default"/>
        <w:jc w:val="both"/>
        <w:rPr>
          <w:sz w:val="23"/>
          <w:szCs w:val="23"/>
        </w:rPr>
      </w:pPr>
      <w:r>
        <w:rPr>
          <w:sz w:val="23"/>
          <w:szCs w:val="23"/>
        </w:rPr>
        <w:t>2. Oznamovanie protispoločenskej činnosti sa nepovažuje za porušenie zmluvnej povinnosti zachovávať mlčanlivosť ani za porušenie povinnosti zachovávať mlčanlivosť podľa osobitných predpisov</w:t>
      </w:r>
      <w:r w:rsidR="00952FAA">
        <w:rPr>
          <w:sz w:val="23"/>
          <w:szCs w:val="23"/>
        </w:rPr>
        <w:t>,</w:t>
      </w:r>
      <w:r w:rsidR="00FA65E9">
        <w:rPr>
          <w:rStyle w:val="Odkaznapoznmkupodiarou"/>
          <w:sz w:val="23"/>
          <w:szCs w:val="23"/>
        </w:rPr>
        <w:footnoteReference w:id="1"/>
      </w:r>
      <w:r w:rsidR="00952FAA">
        <w:rPr>
          <w:sz w:val="23"/>
          <w:szCs w:val="23"/>
        </w:rPr>
        <w:t>)</w:t>
      </w:r>
      <w:r>
        <w:rPr>
          <w:sz w:val="23"/>
          <w:szCs w:val="23"/>
        </w:rPr>
        <w:t xml:space="preserve"> ak ide o povinnosť vyplývajúcu z výkonu zamestnania, povolania, postavenia alebo funkcie a nejde o povinnosť mlčanlivosti v súvislosti s ochranou utajovaných skutočností, poštového tajomstva, bankového tajomstva, telekomunikačného tajomstva alebo daňového tajomstva, ochranou dôverných štatistických údajov, nejde o povinnosť mlčanlivosti v súvislosti s</w:t>
      </w:r>
      <w:r w:rsidR="004441D3">
        <w:rPr>
          <w:sz w:val="23"/>
          <w:szCs w:val="23"/>
        </w:rPr>
        <w:t> </w:t>
      </w:r>
      <w:r>
        <w:rPr>
          <w:sz w:val="23"/>
          <w:szCs w:val="23"/>
        </w:rPr>
        <w:t xml:space="preserve">poskytovaním a sprístupňovaním údajov zo zdravotnej dokumentácie, o povinnosť mlčanlivosti príslušníkov spravodajských služieb alebo o povinnosť mlčanlivosti pri poskytovaní právnych služieb. </w:t>
      </w:r>
    </w:p>
    <w:p w14:paraId="6DCCB600" w14:textId="77777777" w:rsidR="009C3044" w:rsidRDefault="009C3044" w:rsidP="009C3044">
      <w:pPr>
        <w:pStyle w:val="Default"/>
        <w:jc w:val="both"/>
        <w:rPr>
          <w:sz w:val="23"/>
          <w:szCs w:val="23"/>
        </w:rPr>
      </w:pPr>
    </w:p>
    <w:p w14:paraId="3BCB5619" w14:textId="0DA23549" w:rsidR="009C3044" w:rsidRDefault="009C3044" w:rsidP="009C3044">
      <w:pPr>
        <w:pStyle w:val="Default"/>
        <w:jc w:val="both"/>
        <w:rPr>
          <w:sz w:val="23"/>
          <w:szCs w:val="23"/>
        </w:rPr>
      </w:pPr>
      <w:r>
        <w:rPr>
          <w:sz w:val="23"/>
          <w:szCs w:val="23"/>
        </w:rPr>
        <w:t xml:space="preserve">3. Podaním oznámenia </w:t>
      </w:r>
      <w:r w:rsidR="000D2661">
        <w:rPr>
          <w:sz w:val="23"/>
          <w:szCs w:val="23"/>
        </w:rPr>
        <w:t xml:space="preserve">o protispoločenskej činnosti (ďalej len „oznámenie“) </w:t>
      </w:r>
      <w:r>
        <w:rPr>
          <w:sz w:val="23"/>
          <w:szCs w:val="23"/>
        </w:rPr>
        <w:t xml:space="preserve">podľa zákona nie je dotknutá povinnosť oznámenia trestného činu alebo prekazenia trestného činu podľa Trestného zákona. </w:t>
      </w:r>
    </w:p>
    <w:p w14:paraId="22BAE419" w14:textId="77777777" w:rsidR="009C3044" w:rsidRDefault="009C3044" w:rsidP="009C3044">
      <w:pPr>
        <w:pStyle w:val="Default"/>
        <w:jc w:val="both"/>
        <w:rPr>
          <w:sz w:val="23"/>
          <w:szCs w:val="23"/>
        </w:rPr>
      </w:pPr>
    </w:p>
    <w:p w14:paraId="76CD504C" w14:textId="0663E471" w:rsidR="009C3044" w:rsidRDefault="009C3044" w:rsidP="009C3044">
      <w:pPr>
        <w:pStyle w:val="Default"/>
        <w:jc w:val="center"/>
        <w:rPr>
          <w:sz w:val="23"/>
          <w:szCs w:val="23"/>
        </w:rPr>
      </w:pPr>
      <w:r>
        <w:rPr>
          <w:b/>
          <w:bCs/>
          <w:sz w:val="23"/>
          <w:szCs w:val="23"/>
        </w:rPr>
        <w:t>Čl. 2</w:t>
      </w:r>
    </w:p>
    <w:p w14:paraId="3D8E73D0" w14:textId="413F715B" w:rsidR="009C3044" w:rsidRDefault="009C3044" w:rsidP="009C3044">
      <w:pPr>
        <w:pStyle w:val="Default"/>
        <w:jc w:val="center"/>
        <w:rPr>
          <w:b/>
          <w:bCs/>
          <w:sz w:val="23"/>
          <w:szCs w:val="23"/>
        </w:rPr>
      </w:pPr>
      <w:r>
        <w:rPr>
          <w:b/>
          <w:bCs/>
          <w:sz w:val="23"/>
          <w:szCs w:val="23"/>
        </w:rPr>
        <w:t>Základné pojmy</w:t>
      </w:r>
    </w:p>
    <w:p w14:paraId="43E8BD6A" w14:textId="77777777" w:rsidR="009C3044" w:rsidRDefault="009C3044" w:rsidP="009C3044">
      <w:pPr>
        <w:pStyle w:val="Default"/>
        <w:jc w:val="center"/>
        <w:rPr>
          <w:sz w:val="23"/>
          <w:szCs w:val="23"/>
        </w:rPr>
      </w:pPr>
    </w:p>
    <w:p w14:paraId="1CFDC450" w14:textId="77777777" w:rsidR="009C3044" w:rsidRDefault="009C3044" w:rsidP="009C3044">
      <w:pPr>
        <w:pStyle w:val="Default"/>
        <w:jc w:val="both"/>
        <w:rPr>
          <w:sz w:val="23"/>
          <w:szCs w:val="23"/>
        </w:rPr>
      </w:pPr>
      <w:r>
        <w:rPr>
          <w:sz w:val="23"/>
          <w:szCs w:val="23"/>
        </w:rPr>
        <w:t xml:space="preserve">Na účely tejto smernice sa rozumie </w:t>
      </w:r>
    </w:p>
    <w:p w14:paraId="7A725FD0" w14:textId="77777777" w:rsidR="00F75E1F" w:rsidRDefault="00F75E1F" w:rsidP="009C3044">
      <w:pPr>
        <w:pStyle w:val="Default"/>
        <w:jc w:val="both"/>
        <w:rPr>
          <w:sz w:val="23"/>
          <w:szCs w:val="23"/>
        </w:rPr>
      </w:pPr>
    </w:p>
    <w:p w14:paraId="4E60EB0E" w14:textId="77777777" w:rsidR="009C3044" w:rsidRDefault="009C3044" w:rsidP="009C3044">
      <w:pPr>
        <w:pStyle w:val="Default"/>
        <w:jc w:val="both"/>
        <w:rPr>
          <w:sz w:val="23"/>
          <w:szCs w:val="23"/>
        </w:rPr>
      </w:pPr>
      <w:r>
        <w:rPr>
          <w:sz w:val="23"/>
          <w:szCs w:val="23"/>
        </w:rPr>
        <w:t xml:space="preserve">a) oznamovateľom fyzická osoba podľa § 2 písm. a) zákona, </w:t>
      </w:r>
    </w:p>
    <w:p w14:paraId="7726688D" w14:textId="2C0DD723" w:rsidR="009C3044" w:rsidRDefault="009C3044" w:rsidP="009C3044">
      <w:pPr>
        <w:pStyle w:val="Default"/>
        <w:jc w:val="both"/>
        <w:rPr>
          <w:sz w:val="23"/>
          <w:szCs w:val="23"/>
        </w:rPr>
      </w:pPr>
      <w:r>
        <w:rPr>
          <w:sz w:val="23"/>
          <w:szCs w:val="23"/>
        </w:rPr>
        <w:t>b) oznámením uvedenie skutočností, o ktorých sa oznamovateľ dozvedel v súvislosti s</w:t>
      </w:r>
      <w:r w:rsidR="004441D3">
        <w:rPr>
          <w:sz w:val="23"/>
          <w:szCs w:val="23"/>
        </w:rPr>
        <w:t> </w:t>
      </w:r>
      <w:r>
        <w:rPr>
          <w:sz w:val="23"/>
          <w:szCs w:val="23"/>
        </w:rPr>
        <w:t xml:space="preserve">pracovnoprávnym vzťahom alebo iným obdobným vzťahom a ktoré sa týkajú protispoločenskej činnosti, </w:t>
      </w:r>
    </w:p>
    <w:p w14:paraId="1785DBB7" w14:textId="0BDAC944" w:rsidR="009C3044" w:rsidRDefault="009C3044" w:rsidP="009C3044">
      <w:pPr>
        <w:pStyle w:val="Default"/>
        <w:jc w:val="both"/>
        <w:rPr>
          <w:sz w:val="23"/>
          <w:szCs w:val="23"/>
        </w:rPr>
      </w:pPr>
      <w:r>
        <w:rPr>
          <w:sz w:val="23"/>
          <w:szCs w:val="23"/>
        </w:rPr>
        <w:t xml:space="preserve">c) pracovnoprávnym vzťahom pracovný pomer, </w:t>
      </w:r>
      <w:r w:rsidR="00992FBB">
        <w:rPr>
          <w:sz w:val="23"/>
          <w:szCs w:val="23"/>
        </w:rPr>
        <w:t xml:space="preserve">pracovnoprávny vzťah založený </w:t>
      </w:r>
      <w:r>
        <w:rPr>
          <w:sz w:val="23"/>
          <w:szCs w:val="23"/>
        </w:rPr>
        <w:t>dohod</w:t>
      </w:r>
      <w:r w:rsidR="00992FBB">
        <w:rPr>
          <w:sz w:val="23"/>
          <w:szCs w:val="23"/>
        </w:rPr>
        <w:t>ou</w:t>
      </w:r>
      <w:r>
        <w:rPr>
          <w:sz w:val="23"/>
          <w:szCs w:val="23"/>
        </w:rPr>
        <w:t xml:space="preserve"> o prácach vykonávaných mimo pracovného pomeru, štátnozamestnanecký pomer alebo služobný pomer, </w:t>
      </w:r>
    </w:p>
    <w:p w14:paraId="054AC3F1" w14:textId="3DB8DBE3" w:rsidR="009C3044" w:rsidRDefault="009C3044" w:rsidP="009C3044">
      <w:pPr>
        <w:pStyle w:val="Default"/>
        <w:jc w:val="both"/>
        <w:rPr>
          <w:sz w:val="23"/>
          <w:szCs w:val="23"/>
        </w:rPr>
      </w:pPr>
      <w:r>
        <w:rPr>
          <w:sz w:val="23"/>
          <w:szCs w:val="23"/>
        </w:rPr>
        <w:t>d) iným obdobným vzťahom najmä výkon práv súvisiacich s účasťou, správou alebo riadením v</w:t>
      </w:r>
      <w:r w:rsidR="004441D3">
        <w:rPr>
          <w:sz w:val="23"/>
          <w:szCs w:val="23"/>
        </w:rPr>
        <w:t> </w:t>
      </w:r>
      <w:r>
        <w:rPr>
          <w:sz w:val="23"/>
          <w:szCs w:val="23"/>
        </w:rPr>
        <w:t xml:space="preserve">právnickej osobe, činnosť osoby vykonávajúcej funkciu člena orgánu právnickej osoby, činnosť samostatne zárobkovo činnej osoby, výkon práv a povinností vyplývajúcich zo zmluvy, ktorej </w:t>
      </w:r>
      <w:r>
        <w:rPr>
          <w:sz w:val="23"/>
          <w:szCs w:val="23"/>
        </w:rPr>
        <w:lastRenderedPageBreak/>
        <w:t xml:space="preserve">predmetom je dodanie tovaru, uskutočnenie stavebných prác alebo poskytnutie služby, odborná prax, absolventská prax, aktivačná činnosť, dobrovoľnícka činnosť, </w:t>
      </w:r>
    </w:p>
    <w:p w14:paraId="204B9A77" w14:textId="77777777" w:rsidR="009C3044" w:rsidRDefault="009C3044" w:rsidP="009C3044">
      <w:pPr>
        <w:pStyle w:val="Default"/>
        <w:jc w:val="both"/>
        <w:rPr>
          <w:sz w:val="23"/>
          <w:szCs w:val="23"/>
        </w:rPr>
      </w:pPr>
      <w:r>
        <w:rPr>
          <w:sz w:val="23"/>
          <w:szCs w:val="23"/>
        </w:rPr>
        <w:t xml:space="preserve">e) protispoločenskou činnosťou konanie, ktoré je trestným činom, priestupkom alebo iným správnym deliktom; za inú protispoločenskú činnosť sa považuje aj konanie, ktoré nie je priestupkom alebo iným správnym deliktom, ale pôsobí negatívne na spoločnosť, </w:t>
      </w:r>
    </w:p>
    <w:p w14:paraId="0F719DA0" w14:textId="77777777" w:rsidR="009C3044" w:rsidRDefault="009C3044" w:rsidP="009C3044">
      <w:pPr>
        <w:pStyle w:val="Default"/>
        <w:jc w:val="both"/>
        <w:rPr>
          <w:sz w:val="23"/>
          <w:szCs w:val="23"/>
        </w:rPr>
      </w:pPr>
      <w:r>
        <w:rPr>
          <w:sz w:val="23"/>
          <w:szCs w:val="23"/>
        </w:rPr>
        <w:t xml:space="preserve">f) závažnou protispoločenskou činnosťou činnosť podľa § 2 písm. d) zákona, </w:t>
      </w:r>
    </w:p>
    <w:p w14:paraId="14B8C72A" w14:textId="77777777" w:rsidR="009C3044" w:rsidRDefault="009C3044" w:rsidP="009C3044">
      <w:pPr>
        <w:pStyle w:val="Default"/>
        <w:jc w:val="both"/>
        <w:rPr>
          <w:sz w:val="23"/>
          <w:szCs w:val="23"/>
        </w:rPr>
      </w:pPr>
      <w:r>
        <w:rPr>
          <w:sz w:val="23"/>
          <w:szCs w:val="23"/>
        </w:rPr>
        <w:t xml:space="preserve">g) kvalifikovaným oznámením oznámenie, ktoré môže prispieť alebo prispelo k objasneniu závažnej protispoločenskej činnosti alebo k zisteniu alebo k usvedčeniu jej páchateľa, </w:t>
      </w:r>
    </w:p>
    <w:p w14:paraId="0FBD470A" w14:textId="22971BE8" w:rsidR="009C3044" w:rsidRDefault="009C3044" w:rsidP="00A536C1">
      <w:pPr>
        <w:pStyle w:val="Default"/>
        <w:jc w:val="both"/>
        <w:rPr>
          <w:sz w:val="23"/>
          <w:szCs w:val="23"/>
        </w:rPr>
      </w:pPr>
      <w:r>
        <w:rPr>
          <w:sz w:val="23"/>
          <w:szCs w:val="23"/>
        </w:rPr>
        <w:t>h) chráneným oznamovateľom oznamovateľ, ktorý podľa zákona podal kvalifikované oznámenie</w:t>
      </w:r>
      <w:r w:rsidR="00FA65E9">
        <w:rPr>
          <w:sz w:val="23"/>
          <w:szCs w:val="23"/>
        </w:rPr>
        <w:t xml:space="preserve">, o čom prokurátor alebo príslušný orgán na konanie o správnom delikte doručil jemu, jeho zamestnávateľovi a Úradu </w:t>
      </w:r>
      <w:r w:rsidR="00F83674">
        <w:rPr>
          <w:sz w:val="23"/>
          <w:szCs w:val="23"/>
        </w:rPr>
        <w:t xml:space="preserve">na ochranu </w:t>
      </w:r>
      <w:r w:rsidR="00A536C1" w:rsidRPr="00A536C1">
        <w:rPr>
          <w:sz w:val="23"/>
          <w:szCs w:val="23"/>
        </w:rPr>
        <w:t xml:space="preserve">oznamovateľov </w:t>
      </w:r>
      <w:r w:rsidR="00FA65E9">
        <w:rPr>
          <w:sz w:val="23"/>
          <w:szCs w:val="23"/>
        </w:rPr>
        <w:t>písomné oznámenie o poskytnutí ochrany. Oznamovateľ môže požiadať o potvrdenie o podaní kvalifikovaného oznámenia, v prípade, ak nechce, aby bola jeho identita odhalená</w:t>
      </w:r>
      <w:r w:rsidR="003F3DF5">
        <w:rPr>
          <w:sz w:val="23"/>
          <w:szCs w:val="23"/>
        </w:rPr>
        <w:t>,</w:t>
      </w:r>
      <w:r w:rsidR="00FA65E9">
        <w:rPr>
          <w:sz w:val="23"/>
          <w:szCs w:val="23"/>
        </w:rPr>
        <w:t xml:space="preserve"> </w:t>
      </w:r>
    </w:p>
    <w:p w14:paraId="6B5B079F" w14:textId="77777777" w:rsidR="009C3044" w:rsidRDefault="009C3044" w:rsidP="009C3044">
      <w:pPr>
        <w:pStyle w:val="Default"/>
        <w:jc w:val="both"/>
        <w:rPr>
          <w:sz w:val="23"/>
          <w:szCs w:val="23"/>
        </w:rPr>
      </w:pPr>
      <w:r>
        <w:rPr>
          <w:sz w:val="23"/>
          <w:szCs w:val="23"/>
        </w:rPr>
        <w:t xml:space="preserve">i) zamestnávateľom úrad vlády, </w:t>
      </w:r>
    </w:p>
    <w:p w14:paraId="1E40596C" w14:textId="262A040B" w:rsidR="009C3044" w:rsidRDefault="009C3044" w:rsidP="009C3044">
      <w:pPr>
        <w:pStyle w:val="Default"/>
        <w:jc w:val="both"/>
        <w:rPr>
          <w:sz w:val="23"/>
          <w:szCs w:val="23"/>
        </w:rPr>
      </w:pPr>
      <w:r>
        <w:rPr>
          <w:sz w:val="23"/>
          <w:szCs w:val="23"/>
        </w:rPr>
        <w:t>j) zodpovednou osobou</w:t>
      </w:r>
      <w:r w:rsidR="000D2661">
        <w:rPr>
          <w:sz w:val="23"/>
          <w:szCs w:val="23"/>
        </w:rPr>
        <w:t xml:space="preserve"> osoba</w:t>
      </w:r>
      <w:r>
        <w:rPr>
          <w:sz w:val="23"/>
          <w:szCs w:val="23"/>
        </w:rPr>
        <w:t>, ktorá plní úlohy zamestnávateľa podľa § 10 ods. 4 až 7 a § 11 ods. 1 zákona</w:t>
      </w:r>
      <w:r w:rsidR="00753C9D">
        <w:rPr>
          <w:sz w:val="23"/>
          <w:szCs w:val="23"/>
        </w:rPr>
        <w:t>,</w:t>
      </w:r>
      <w:r>
        <w:rPr>
          <w:sz w:val="23"/>
          <w:szCs w:val="23"/>
        </w:rPr>
        <w:t xml:space="preserve"> je </w:t>
      </w:r>
      <w:r w:rsidR="00BC7F5F">
        <w:rPr>
          <w:sz w:val="23"/>
          <w:szCs w:val="23"/>
        </w:rPr>
        <w:t xml:space="preserve">organizačný útvar </w:t>
      </w:r>
      <w:r w:rsidR="00285D63">
        <w:rPr>
          <w:sz w:val="23"/>
          <w:szCs w:val="23"/>
        </w:rPr>
        <w:t xml:space="preserve">oddelenie </w:t>
      </w:r>
      <w:r>
        <w:rPr>
          <w:sz w:val="23"/>
          <w:szCs w:val="23"/>
        </w:rPr>
        <w:t xml:space="preserve">prevencie korupcie, </w:t>
      </w:r>
    </w:p>
    <w:p w14:paraId="25B3450D" w14:textId="1EE71DA9" w:rsidR="009C3044" w:rsidRDefault="009C3044" w:rsidP="009C3044">
      <w:pPr>
        <w:pStyle w:val="Default"/>
        <w:jc w:val="both"/>
        <w:rPr>
          <w:sz w:val="23"/>
          <w:szCs w:val="23"/>
        </w:rPr>
      </w:pPr>
      <w:r>
        <w:rPr>
          <w:sz w:val="23"/>
          <w:szCs w:val="23"/>
        </w:rPr>
        <w:t xml:space="preserve">k) dotknutou osobou osoba alebo organizačný útvar zamestnávateľa, </w:t>
      </w:r>
      <w:r w:rsidRPr="008C319B">
        <w:rPr>
          <w:sz w:val="23"/>
          <w:szCs w:val="23"/>
        </w:rPr>
        <w:t>proti ktorej</w:t>
      </w:r>
      <w:r w:rsidR="008C319B" w:rsidRPr="008C319B">
        <w:rPr>
          <w:sz w:val="23"/>
          <w:szCs w:val="23"/>
        </w:rPr>
        <w:t xml:space="preserve"> alebo</w:t>
      </w:r>
      <w:r w:rsidR="008C319B">
        <w:rPr>
          <w:sz w:val="23"/>
          <w:szCs w:val="23"/>
        </w:rPr>
        <w:t xml:space="preserve"> ktorému</w:t>
      </w:r>
      <w:r>
        <w:rPr>
          <w:sz w:val="23"/>
          <w:szCs w:val="23"/>
        </w:rPr>
        <w:t xml:space="preserve"> oznámenie smeruje, </w:t>
      </w:r>
    </w:p>
    <w:p w14:paraId="696CBBC4" w14:textId="72B4BE7E" w:rsidR="009C3044" w:rsidRDefault="009C3044" w:rsidP="009C3044">
      <w:pPr>
        <w:pStyle w:val="Default"/>
        <w:jc w:val="both"/>
        <w:rPr>
          <w:sz w:val="23"/>
          <w:szCs w:val="23"/>
        </w:rPr>
      </w:pPr>
      <w:r>
        <w:rPr>
          <w:sz w:val="23"/>
          <w:szCs w:val="23"/>
        </w:rPr>
        <w:t>l) odvetným opatrením je konanie alebo opomenutie konania v súvislosti s pracovnoprávnym vzťahom alebo iným obdobným vzťahom oznamovateľa vyvolané oznámením alebo zverejnením informácií o</w:t>
      </w:r>
      <w:r w:rsidR="00435ED3">
        <w:rPr>
          <w:sz w:val="23"/>
          <w:szCs w:val="23"/>
        </w:rPr>
        <w:t> </w:t>
      </w:r>
      <w:r>
        <w:rPr>
          <w:sz w:val="23"/>
          <w:szCs w:val="23"/>
        </w:rPr>
        <w:t xml:space="preserve">protispoločenskej činnosti a ktoré </w:t>
      </w:r>
      <w:r w:rsidRPr="008C319B">
        <w:rPr>
          <w:sz w:val="23"/>
          <w:szCs w:val="23"/>
        </w:rPr>
        <w:t>oznamovateľovi alebo blízkej osobe oznamovateľa spôsobilo alebo môže spôsobiť ujmu</w:t>
      </w:r>
      <w:r w:rsidR="00BB34B0">
        <w:rPr>
          <w:sz w:val="23"/>
          <w:szCs w:val="23"/>
        </w:rPr>
        <w:t>,</w:t>
      </w:r>
    </w:p>
    <w:p w14:paraId="425BB03F" w14:textId="77777777" w:rsidR="009C3044" w:rsidRDefault="009C3044" w:rsidP="009C3044">
      <w:pPr>
        <w:pStyle w:val="Default"/>
        <w:jc w:val="both"/>
        <w:rPr>
          <w:sz w:val="23"/>
          <w:szCs w:val="23"/>
        </w:rPr>
      </w:pPr>
      <w:r>
        <w:rPr>
          <w:sz w:val="23"/>
          <w:szCs w:val="23"/>
        </w:rPr>
        <w:t xml:space="preserve">m) konaním v dobrej viere konanie fyzickej osoby, ktorá vzhľadom na okolnosti, ktoré sú jej známe, a vedomosti, ktoré v čase oznámenia má, sa odôvodnene domnieva, že uvádzané skutočnosti sú pravdivé; v pochybnostiach sa konanie považuje za konanie v dobrej viere, dovtedy, kým sa nepreukáže opak. </w:t>
      </w:r>
    </w:p>
    <w:p w14:paraId="5A1F9AC7" w14:textId="77777777" w:rsidR="009C3044" w:rsidRDefault="009C3044" w:rsidP="009C3044">
      <w:pPr>
        <w:pStyle w:val="Default"/>
        <w:jc w:val="both"/>
        <w:rPr>
          <w:sz w:val="23"/>
          <w:szCs w:val="23"/>
        </w:rPr>
      </w:pPr>
    </w:p>
    <w:p w14:paraId="00A4C3F8" w14:textId="52852D17" w:rsidR="009C3044" w:rsidRDefault="009C3044" w:rsidP="009C3044">
      <w:pPr>
        <w:pStyle w:val="Default"/>
        <w:jc w:val="center"/>
        <w:rPr>
          <w:sz w:val="23"/>
          <w:szCs w:val="23"/>
        </w:rPr>
      </w:pPr>
      <w:r>
        <w:rPr>
          <w:b/>
          <w:bCs/>
          <w:sz w:val="23"/>
          <w:szCs w:val="23"/>
        </w:rPr>
        <w:t>Čl. 3</w:t>
      </w:r>
    </w:p>
    <w:p w14:paraId="4BFEB5D8" w14:textId="60DA5773" w:rsidR="009C3044" w:rsidRDefault="009C3044" w:rsidP="009C3044">
      <w:pPr>
        <w:pStyle w:val="Default"/>
        <w:jc w:val="center"/>
        <w:rPr>
          <w:b/>
          <w:bCs/>
          <w:sz w:val="23"/>
          <w:szCs w:val="23"/>
        </w:rPr>
      </w:pPr>
      <w:r>
        <w:rPr>
          <w:b/>
          <w:bCs/>
          <w:sz w:val="23"/>
          <w:szCs w:val="23"/>
        </w:rPr>
        <w:t>Podávanie oznámení</w:t>
      </w:r>
    </w:p>
    <w:p w14:paraId="16DE80C6" w14:textId="77777777" w:rsidR="009C3044" w:rsidRDefault="009C3044" w:rsidP="009C3044">
      <w:pPr>
        <w:pStyle w:val="Default"/>
        <w:jc w:val="center"/>
        <w:rPr>
          <w:sz w:val="23"/>
          <w:szCs w:val="23"/>
        </w:rPr>
      </w:pPr>
    </w:p>
    <w:p w14:paraId="6D2FB2D6" w14:textId="35AEA4AD" w:rsidR="00285D63" w:rsidRDefault="009C3044" w:rsidP="009C3044">
      <w:pPr>
        <w:pStyle w:val="Default"/>
        <w:jc w:val="both"/>
        <w:rPr>
          <w:sz w:val="23"/>
          <w:szCs w:val="23"/>
        </w:rPr>
      </w:pPr>
      <w:r>
        <w:rPr>
          <w:sz w:val="23"/>
          <w:szCs w:val="23"/>
        </w:rPr>
        <w:t>1.</w:t>
      </w:r>
      <w:r w:rsidR="00285D63">
        <w:rPr>
          <w:sz w:val="23"/>
          <w:szCs w:val="23"/>
        </w:rPr>
        <w:t xml:space="preserve"> Nikomu nesmie byť bránené v oznamovaní protispoločenskej činnosti; bránením podaniu oznámenia sa rozumie napríklad odmietnutie prijatia oznámenia alebo akékoľvek konanie, ktorého cieľom je zmariť, sťažiť alebo spomaliť podanie oznámenia.</w:t>
      </w:r>
      <w:r>
        <w:rPr>
          <w:sz w:val="23"/>
          <w:szCs w:val="23"/>
        </w:rPr>
        <w:t xml:space="preserve"> </w:t>
      </w:r>
      <w:r w:rsidR="00992FBB">
        <w:rPr>
          <w:sz w:val="23"/>
          <w:szCs w:val="23"/>
        </w:rPr>
        <w:t>A</w:t>
      </w:r>
      <w:r w:rsidR="00992FBB" w:rsidRPr="00512EF4">
        <w:rPr>
          <w:sz w:val="23"/>
          <w:szCs w:val="23"/>
        </w:rPr>
        <w:t>k oznamovateľovi bolo bránené podať oznámenie, môže túto skutočnosť oznámiť generálnemu riaditeľovi sekcie bezpečnosti štátu a prevencie korupcie, ktorý preverí postup zodpovednej osoby prípadne inej osoby, ktorá mala brániť v oznamovaní protispoločenskej činnosti</w:t>
      </w:r>
      <w:r w:rsidR="00992FBB">
        <w:rPr>
          <w:sz w:val="23"/>
          <w:szCs w:val="23"/>
        </w:rPr>
        <w:t xml:space="preserve"> a navrhne postup pri porušení pracovnej alebo služobnej disciplíny.</w:t>
      </w:r>
      <w:r w:rsidR="00992FBB">
        <w:rPr>
          <w:rStyle w:val="Odkaznapoznmkupodiarou"/>
          <w:sz w:val="23"/>
          <w:szCs w:val="23"/>
        </w:rPr>
        <w:footnoteReference w:id="2"/>
      </w:r>
      <w:r w:rsidR="00992FBB">
        <w:rPr>
          <w:sz w:val="23"/>
          <w:szCs w:val="23"/>
        </w:rPr>
        <w:t xml:space="preserve">) </w:t>
      </w:r>
      <w:r w:rsidR="00285D63">
        <w:rPr>
          <w:sz w:val="23"/>
          <w:szCs w:val="23"/>
        </w:rPr>
        <w:t xml:space="preserve">Konanie osoby, ktorá </w:t>
      </w:r>
      <w:r w:rsidR="00936C10">
        <w:rPr>
          <w:sz w:val="23"/>
          <w:szCs w:val="23"/>
        </w:rPr>
        <w:t>bránila</w:t>
      </w:r>
      <w:r w:rsidR="00285D63">
        <w:rPr>
          <w:sz w:val="23"/>
          <w:szCs w:val="23"/>
        </w:rPr>
        <w:t xml:space="preserve"> podaniu oznámenia, sa vzhľadom na okolnosti </w:t>
      </w:r>
      <w:r w:rsidR="008C319B">
        <w:rPr>
          <w:sz w:val="23"/>
          <w:szCs w:val="23"/>
        </w:rPr>
        <w:t>k</w:t>
      </w:r>
      <w:r w:rsidR="008C319B" w:rsidRPr="006E381F">
        <w:rPr>
          <w:sz w:val="23"/>
          <w:szCs w:val="23"/>
        </w:rPr>
        <w:t>onkrétneho</w:t>
      </w:r>
      <w:r w:rsidR="00285D63" w:rsidRPr="006E381F">
        <w:rPr>
          <w:sz w:val="23"/>
          <w:szCs w:val="23"/>
        </w:rPr>
        <w:t xml:space="preserve"> prípad</w:t>
      </w:r>
      <w:r w:rsidR="008C319B" w:rsidRPr="006E381F">
        <w:rPr>
          <w:sz w:val="23"/>
          <w:szCs w:val="23"/>
        </w:rPr>
        <w:t>u</w:t>
      </w:r>
      <w:r w:rsidR="00285D63" w:rsidRPr="006E381F">
        <w:rPr>
          <w:sz w:val="23"/>
          <w:szCs w:val="23"/>
        </w:rPr>
        <w:t xml:space="preserve"> môže považovať za závažné alebo za menej závažné porušenie pracovnej disciplíny</w:t>
      </w:r>
      <w:r w:rsidR="00416D40">
        <w:rPr>
          <w:sz w:val="23"/>
          <w:szCs w:val="23"/>
        </w:rPr>
        <w:t xml:space="preserve"> </w:t>
      </w:r>
      <w:r w:rsidR="00BB34B0">
        <w:rPr>
          <w:sz w:val="23"/>
          <w:szCs w:val="23"/>
        </w:rPr>
        <w:t>alebo služobnej disciplíny</w:t>
      </w:r>
      <w:r w:rsidR="00285D63" w:rsidRPr="006E381F">
        <w:rPr>
          <w:sz w:val="23"/>
          <w:szCs w:val="23"/>
        </w:rPr>
        <w:t xml:space="preserve"> </w:t>
      </w:r>
    </w:p>
    <w:p w14:paraId="5929935F" w14:textId="77777777" w:rsidR="00285D63" w:rsidRDefault="00285D63" w:rsidP="009C3044">
      <w:pPr>
        <w:pStyle w:val="Default"/>
        <w:jc w:val="both"/>
        <w:rPr>
          <w:sz w:val="23"/>
          <w:szCs w:val="23"/>
        </w:rPr>
      </w:pPr>
    </w:p>
    <w:p w14:paraId="0592F484" w14:textId="76254B88" w:rsidR="009C3044" w:rsidRDefault="00285D63" w:rsidP="009C3044">
      <w:pPr>
        <w:pStyle w:val="Default"/>
        <w:jc w:val="both"/>
        <w:rPr>
          <w:sz w:val="23"/>
          <w:szCs w:val="23"/>
        </w:rPr>
      </w:pPr>
      <w:r>
        <w:rPr>
          <w:sz w:val="23"/>
          <w:szCs w:val="23"/>
        </w:rPr>
        <w:t xml:space="preserve">2. </w:t>
      </w:r>
      <w:r w:rsidR="009C3044">
        <w:rPr>
          <w:sz w:val="23"/>
          <w:szCs w:val="23"/>
        </w:rPr>
        <w:t xml:space="preserve">Oznámenie možno podať zodpovednej osobe </w:t>
      </w:r>
    </w:p>
    <w:p w14:paraId="3EF432CB" w14:textId="77777777" w:rsidR="00936C10" w:rsidRDefault="00936C10" w:rsidP="009C3044">
      <w:pPr>
        <w:pStyle w:val="Default"/>
        <w:jc w:val="both"/>
        <w:rPr>
          <w:sz w:val="23"/>
          <w:szCs w:val="23"/>
        </w:rPr>
      </w:pPr>
    </w:p>
    <w:p w14:paraId="71BB311C" w14:textId="02CEE7A6" w:rsidR="009C3044" w:rsidRDefault="009C3044" w:rsidP="009C3044">
      <w:pPr>
        <w:pStyle w:val="Default"/>
        <w:jc w:val="both"/>
        <w:rPr>
          <w:sz w:val="23"/>
          <w:szCs w:val="23"/>
        </w:rPr>
      </w:pPr>
      <w:r>
        <w:rPr>
          <w:sz w:val="23"/>
          <w:szCs w:val="23"/>
        </w:rPr>
        <w:t xml:space="preserve">a) v listinnej podobe doručením poštou </w:t>
      </w:r>
      <w:r w:rsidR="000D2661">
        <w:rPr>
          <w:sz w:val="23"/>
          <w:szCs w:val="23"/>
        </w:rPr>
        <w:t xml:space="preserve">v zalepenej obálke </w:t>
      </w:r>
      <w:r>
        <w:rPr>
          <w:sz w:val="23"/>
          <w:szCs w:val="23"/>
        </w:rPr>
        <w:t xml:space="preserve">na adresu </w:t>
      </w:r>
      <w:r w:rsidR="000D2661">
        <w:rPr>
          <w:sz w:val="23"/>
          <w:szCs w:val="23"/>
        </w:rPr>
        <w:t>úradu</w:t>
      </w:r>
      <w:r w:rsidR="005E00B1">
        <w:rPr>
          <w:sz w:val="23"/>
          <w:szCs w:val="23"/>
        </w:rPr>
        <w:t xml:space="preserve"> vlády</w:t>
      </w:r>
      <w:r w:rsidR="00BB34B0">
        <w:rPr>
          <w:sz w:val="23"/>
          <w:szCs w:val="23"/>
        </w:rPr>
        <w:t>;</w:t>
      </w:r>
      <w:r>
        <w:rPr>
          <w:sz w:val="23"/>
          <w:szCs w:val="23"/>
        </w:rPr>
        <w:t xml:space="preserve"> </w:t>
      </w:r>
      <w:r w:rsidR="00BB34B0">
        <w:rPr>
          <w:sz w:val="23"/>
          <w:szCs w:val="23"/>
        </w:rPr>
        <w:t>o</w:t>
      </w:r>
      <w:r>
        <w:rPr>
          <w:sz w:val="23"/>
          <w:szCs w:val="23"/>
        </w:rPr>
        <w:t>znamovateľ na</w:t>
      </w:r>
      <w:r w:rsidR="00790FAF">
        <w:rPr>
          <w:sz w:val="23"/>
          <w:szCs w:val="23"/>
        </w:rPr>
        <w:t> </w:t>
      </w:r>
      <w:r>
        <w:rPr>
          <w:sz w:val="23"/>
          <w:szCs w:val="23"/>
        </w:rPr>
        <w:t>obálku uvedie adresáta “</w:t>
      </w:r>
      <w:r w:rsidR="00FC5FB3">
        <w:rPr>
          <w:sz w:val="23"/>
          <w:szCs w:val="23"/>
        </w:rPr>
        <w:t xml:space="preserve">oddelenie </w:t>
      </w:r>
      <w:r>
        <w:rPr>
          <w:sz w:val="23"/>
          <w:szCs w:val="23"/>
        </w:rPr>
        <w:t>prevencie korupcie“ a slovo „</w:t>
      </w:r>
      <w:r w:rsidR="000D2661">
        <w:rPr>
          <w:sz w:val="23"/>
          <w:szCs w:val="23"/>
        </w:rPr>
        <w:t>NEOTVÁRAŤ</w:t>
      </w:r>
      <w:r>
        <w:rPr>
          <w:sz w:val="23"/>
          <w:szCs w:val="23"/>
        </w:rPr>
        <w:t xml:space="preserve">“, </w:t>
      </w:r>
    </w:p>
    <w:p w14:paraId="3557F21D" w14:textId="0F847A72" w:rsidR="009C3044" w:rsidRDefault="009C3044" w:rsidP="009C3044">
      <w:pPr>
        <w:pStyle w:val="Default"/>
        <w:jc w:val="both"/>
        <w:rPr>
          <w:sz w:val="23"/>
          <w:szCs w:val="23"/>
        </w:rPr>
      </w:pPr>
      <w:r>
        <w:rPr>
          <w:sz w:val="23"/>
          <w:szCs w:val="23"/>
        </w:rPr>
        <w:t>b) v elektronickej podobe na adresu oznamovatel@vlada.gov.sk, ku ktorej má prístup len zodpovedná osoba</w:t>
      </w:r>
      <w:r w:rsidR="00FC5FB3">
        <w:rPr>
          <w:sz w:val="23"/>
          <w:szCs w:val="23"/>
        </w:rPr>
        <w:t xml:space="preserve"> a je dostupná 24 hodín denne</w:t>
      </w:r>
      <w:r>
        <w:rPr>
          <w:sz w:val="23"/>
          <w:szCs w:val="23"/>
        </w:rPr>
        <w:t xml:space="preserve">; </w:t>
      </w:r>
      <w:r w:rsidRPr="000E28F5">
        <w:rPr>
          <w:sz w:val="23"/>
          <w:szCs w:val="23"/>
        </w:rPr>
        <w:t xml:space="preserve">e-mailová adresa zodpovednej osoby je uvedená na webovom sídle </w:t>
      </w:r>
      <w:r w:rsidR="000D2661">
        <w:rPr>
          <w:sz w:val="23"/>
          <w:szCs w:val="23"/>
        </w:rPr>
        <w:t>úradu</w:t>
      </w:r>
      <w:r w:rsidR="005E00B1">
        <w:rPr>
          <w:sz w:val="23"/>
          <w:szCs w:val="23"/>
        </w:rPr>
        <w:t xml:space="preserve"> vlády</w:t>
      </w:r>
      <w:r w:rsidRPr="000E28F5">
        <w:rPr>
          <w:sz w:val="23"/>
          <w:szCs w:val="23"/>
        </w:rPr>
        <w:t>,</w:t>
      </w:r>
      <w:r>
        <w:rPr>
          <w:sz w:val="23"/>
          <w:szCs w:val="23"/>
        </w:rPr>
        <w:t xml:space="preserve"> </w:t>
      </w:r>
    </w:p>
    <w:p w14:paraId="1783D790" w14:textId="66BE361A" w:rsidR="00623558" w:rsidRDefault="009C3044" w:rsidP="009C3044">
      <w:pPr>
        <w:pStyle w:val="Default"/>
        <w:jc w:val="both"/>
        <w:rPr>
          <w:sz w:val="23"/>
          <w:szCs w:val="23"/>
        </w:rPr>
      </w:pPr>
      <w:r>
        <w:rPr>
          <w:sz w:val="23"/>
          <w:szCs w:val="23"/>
        </w:rPr>
        <w:t>c) osobne</w:t>
      </w:r>
      <w:r w:rsidR="00FC5FB3">
        <w:rPr>
          <w:sz w:val="23"/>
          <w:szCs w:val="23"/>
        </w:rPr>
        <w:t>, doručením písomného oznámenia priamo do rúk zodpovednej osoby</w:t>
      </w:r>
      <w:r w:rsidR="000A53D3">
        <w:rPr>
          <w:sz w:val="23"/>
          <w:szCs w:val="23"/>
        </w:rPr>
        <w:t xml:space="preserve"> v zalepenej obálke</w:t>
      </w:r>
      <w:r w:rsidR="00BB34B0">
        <w:rPr>
          <w:sz w:val="23"/>
          <w:szCs w:val="23"/>
        </w:rPr>
        <w:t>,</w:t>
      </w:r>
      <w:r w:rsidR="000A53D3">
        <w:rPr>
          <w:sz w:val="23"/>
          <w:szCs w:val="23"/>
        </w:rPr>
        <w:t xml:space="preserve"> </w:t>
      </w:r>
      <w:r w:rsidR="00BB34B0">
        <w:rPr>
          <w:sz w:val="23"/>
          <w:szCs w:val="23"/>
        </w:rPr>
        <w:t>o</w:t>
      </w:r>
      <w:r w:rsidR="000A53D3">
        <w:rPr>
          <w:sz w:val="23"/>
          <w:szCs w:val="23"/>
        </w:rPr>
        <w:t>znamovateľ na obálku uvedie adresáta “oddelenie prevencie korupcie“ a slovo „NEOTVÁRAŤ“.</w:t>
      </w:r>
      <w:r w:rsidR="00FC5FB3">
        <w:rPr>
          <w:sz w:val="23"/>
          <w:szCs w:val="23"/>
        </w:rPr>
        <w:t xml:space="preserve"> Podanie </w:t>
      </w:r>
      <w:r w:rsidR="00623558">
        <w:rPr>
          <w:sz w:val="23"/>
          <w:szCs w:val="23"/>
        </w:rPr>
        <w:t xml:space="preserve">oznámenia podľa tohto písmena </w:t>
      </w:r>
      <w:r w:rsidR="00FC5FB3">
        <w:rPr>
          <w:sz w:val="23"/>
          <w:szCs w:val="23"/>
        </w:rPr>
        <w:t xml:space="preserve">je možné </w:t>
      </w:r>
      <w:r w:rsidR="00623558">
        <w:rPr>
          <w:sz w:val="23"/>
          <w:szCs w:val="23"/>
        </w:rPr>
        <w:t>urobiť v pracovné dni,</w:t>
      </w:r>
      <w:r>
        <w:rPr>
          <w:sz w:val="23"/>
          <w:szCs w:val="23"/>
        </w:rPr>
        <w:t xml:space="preserve"> </w:t>
      </w:r>
    </w:p>
    <w:p w14:paraId="09F00E97" w14:textId="0CE18313" w:rsidR="009C3044" w:rsidRDefault="00623558" w:rsidP="009C3044">
      <w:pPr>
        <w:pStyle w:val="Default"/>
        <w:jc w:val="both"/>
        <w:rPr>
          <w:sz w:val="23"/>
          <w:szCs w:val="23"/>
        </w:rPr>
      </w:pPr>
      <w:r>
        <w:rPr>
          <w:sz w:val="23"/>
          <w:szCs w:val="23"/>
        </w:rPr>
        <w:lastRenderedPageBreak/>
        <w:t>d) ústne, priamo zodpovednej osobe, oznamovateľ môže požiadať o osobné stretnutie, pričom zodpovedná osoba je povinná uskutočniť stretnutie bezodkladne</w:t>
      </w:r>
      <w:r w:rsidR="000D2661">
        <w:rPr>
          <w:sz w:val="23"/>
          <w:szCs w:val="23"/>
        </w:rPr>
        <w:t xml:space="preserve">. </w:t>
      </w:r>
      <w:r>
        <w:rPr>
          <w:sz w:val="23"/>
          <w:szCs w:val="23"/>
        </w:rPr>
        <w:t xml:space="preserve">Zodpovedná osoba pri ústnom podaní vyhotoví </w:t>
      </w:r>
      <w:r w:rsidR="009C3044">
        <w:rPr>
          <w:sz w:val="23"/>
          <w:szCs w:val="23"/>
        </w:rPr>
        <w:t>zápisnic</w:t>
      </w:r>
      <w:r>
        <w:rPr>
          <w:sz w:val="23"/>
          <w:szCs w:val="23"/>
        </w:rPr>
        <w:t>u</w:t>
      </w:r>
      <w:r w:rsidR="009C3044">
        <w:rPr>
          <w:sz w:val="23"/>
          <w:szCs w:val="23"/>
        </w:rPr>
        <w:t xml:space="preserve"> o prijatí oznámenia podľa </w:t>
      </w:r>
      <w:r w:rsidR="00BB34B0">
        <w:rPr>
          <w:sz w:val="23"/>
          <w:szCs w:val="23"/>
        </w:rPr>
        <w:t xml:space="preserve">vzoru uvedeného v </w:t>
      </w:r>
      <w:r w:rsidR="009C3044">
        <w:rPr>
          <w:sz w:val="23"/>
          <w:szCs w:val="23"/>
        </w:rPr>
        <w:t>príloh</w:t>
      </w:r>
      <w:r w:rsidR="00BB34B0">
        <w:rPr>
          <w:sz w:val="23"/>
          <w:szCs w:val="23"/>
        </w:rPr>
        <w:t>e</w:t>
      </w:r>
      <w:r w:rsidR="009C3044">
        <w:rPr>
          <w:sz w:val="23"/>
          <w:szCs w:val="23"/>
        </w:rPr>
        <w:t xml:space="preserve"> č. 1</w:t>
      </w:r>
      <w:r>
        <w:rPr>
          <w:sz w:val="23"/>
          <w:szCs w:val="23"/>
        </w:rPr>
        <w:t xml:space="preserve">, pričom </w:t>
      </w:r>
      <w:r w:rsidR="00BB34B0">
        <w:rPr>
          <w:sz w:val="23"/>
          <w:szCs w:val="23"/>
        </w:rPr>
        <w:t xml:space="preserve">umožní </w:t>
      </w:r>
      <w:r>
        <w:rPr>
          <w:sz w:val="23"/>
          <w:szCs w:val="23"/>
        </w:rPr>
        <w:t>oznamovateľovi možnosť skontrolovať jej obsah, prípadne ho opraviť a potvrdiť ju svojím podpisom.</w:t>
      </w:r>
      <w:r w:rsidR="009C3044">
        <w:rPr>
          <w:sz w:val="23"/>
          <w:szCs w:val="23"/>
        </w:rPr>
        <w:t xml:space="preserve"> </w:t>
      </w:r>
    </w:p>
    <w:p w14:paraId="3E34E17D" w14:textId="77777777" w:rsidR="00623558" w:rsidRDefault="00623558" w:rsidP="009C3044">
      <w:pPr>
        <w:pStyle w:val="Default"/>
        <w:jc w:val="both"/>
        <w:rPr>
          <w:sz w:val="23"/>
          <w:szCs w:val="23"/>
        </w:rPr>
      </w:pPr>
    </w:p>
    <w:p w14:paraId="391EAC1D" w14:textId="4F8B56A5" w:rsidR="00623558" w:rsidRDefault="001262BD" w:rsidP="009C3044">
      <w:pPr>
        <w:pStyle w:val="Default"/>
        <w:jc w:val="both"/>
        <w:rPr>
          <w:sz w:val="23"/>
          <w:szCs w:val="23"/>
        </w:rPr>
      </w:pPr>
      <w:r>
        <w:rPr>
          <w:sz w:val="23"/>
          <w:szCs w:val="23"/>
        </w:rPr>
        <w:t>3</w:t>
      </w:r>
      <w:r w:rsidR="00623558">
        <w:rPr>
          <w:sz w:val="23"/>
          <w:szCs w:val="23"/>
        </w:rPr>
        <w:t xml:space="preserve">. Oznámenie je možné podať aj prostredníctvom iného orgánu príslušného na prijatie oznámenia, ktorým </w:t>
      </w:r>
      <w:r w:rsidR="00D94145">
        <w:rPr>
          <w:sz w:val="23"/>
          <w:szCs w:val="23"/>
        </w:rPr>
        <w:t>je</w:t>
      </w:r>
      <w:r w:rsidR="00623558">
        <w:rPr>
          <w:sz w:val="23"/>
          <w:szCs w:val="23"/>
        </w:rPr>
        <w:t xml:space="preserve"> </w:t>
      </w:r>
    </w:p>
    <w:p w14:paraId="7A4E1A23" w14:textId="77777777" w:rsidR="00623558" w:rsidRDefault="00623558" w:rsidP="009C3044">
      <w:pPr>
        <w:pStyle w:val="Default"/>
        <w:jc w:val="both"/>
        <w:rPr>
          <w:sz w:val="23"/>
          <w:szCs w:val="23"/>
        </w:rPr>
      </w:pPr>
    </w:p>
    <w:p w14:paraId="073F08D6" w14:textId="2D8B0EBD" w:rsidR="00623558" w:rsidRDefault="00623558" w:rsidP="009C3044">
      <w:pPr>
        <w:pStyle w:val="Default"/>
        <w:jc w:val="both"/>
        <w:rPr>
          <w:sz w:val="23"/>
          <w:szCs w:val="23"/>
        </w:rPr>
      </w:pPr>
      <w:r>
        <w:rPr>
          <w:sz w:val="23"/>
          <w:szCs w:val="23"/>
        </w:rPr>
        <w:t>a) prokuratúra</w:t>
      </w:r>
      <w:r w:rsidR="00354729">
        <w:rPr>
          <w:sz w:val="23"/>
          <w:szCs w:val="23"/>
        </w:rPr>
        <w:t>,</w:t>
      </w:r>
    </w:p>
    <w:p w14:paraId="3D54FE16" w14:textId="39AF6CC1" w:rsidR="00623558" w:rsidRDefault="00623558" w:rsidP="009C3044">
      <w:pPr>
        <w:pStyle w:val="Default"/>
        <w:jc w:val="both"/>
        <w:rPr>
          <w:sz w:val="23"/>
          <w:szCs w:val="23"/>
        </w:rPr>
      </w:pPr>
      <w:r>
        <w:rPr>
          <w:sz w:val="23"/>
          <w:szCs w:val="23"/>
        </w:rPr>
        <w:t>b) správny orgán príslušný na konanie o správnom delikte, ktorý je závažnou protispoločenskou činnosťou</w:t>
      </w:r>
      <w:r w:rsidR="00354729">
        <w:rPr>
          <w:sz w:val="23"/>
          <w:szCs w:val="23"/>
        </w:rPr>
        <w:t>,</w:t>
      </w:r>
    </w:p>
    <w:p w14:paraId="78ECD39E" w14:textId="41C575D1" w:rsidR="001A4872" w:rsidRDefault="00623558" w:rsidP="009C3044">
      <w:pPr>
        <w:pStyle w:val="Default"/>
        <w:jc w:val="both"/>
        <w:rPr>
          <w:sz w:val="23"/>
          <w:szCs w:val="23"/>
        </w:rPr>
      </w:pPr>
      <w:r>
        <w:rPr>
          <w:sz w:val="23"/>
          <w:szCs w:val="23"/>
        </w:rPr>
        <w:t xml:space="preserve">c) </w:t>
      </w:r>
      <w:r w:rsidR="001A4872">
        <w:rPr>
          <w:sz w:val="23"/>
          <w:szCs w:val="23"/>
        </w:rPr>
        <w:t>Úrad na ochranu oznamovateľov,</w:t>
      </w:r>
    </w:p>
    <w:p w14:paraId="0118D1B5" w14:textId="711F7EC9" w:rsidR="00623558" w:rsidRDefault="001A4872" w:rsidP="009C3044">
      <w:pPr>
        <w:pStyle w:val="Default"/>
        <w:jc w:val="both"/>
        <w:rPr>
          <w:sz w:val="23"/>
          <w:szCs w:val="23"/>
        </w:rPr>
      </w:pPr>
      <w:r>
        <w:rPr>
          <w:sz w:val="23"/>
          <w:szCs w:val="23"/>
        </w:rPr>
        <w:t xml:space="preserve">d) </w:t>
      </w:r>
      <w:r w:rsidR="00623558">
        <w:rPr>
          <w:sz w:val="23"/>
          <w:szCs w:val="23"/>
        </w:rPr>
        <w:t xml:space="preserve">príslušné inštitúcie, </w:t>
      </w:r>
      <w:r w:rsidR="00623558" w:rsidRPr="006E312A">
        <w:rPr>
          <w:sz w:val="23"/>
          <w:szCs w:val="23"/>
        </w:rPr>
        <w:t>orgán</w:t>
      </w:r>
      <w:r w:rsidR="00623558">
        <w:rPr>
          <w:sz w:val="23"/>
          <w:szCs w:val="23"/>
        </w:rPr>
        <w:t xml:space="preserve">, </w:t>
      </w:r>
      <w:r>
        <w:rPr>
          <w:sz w:val="23"/>
          <w:szCs w:val="23"/>
        </w:rPr>
        <w:t xml:space="preserve">úrad </w:t>
      </w:r>
      <w:r w:rsidR="0066253D">
        <w:rPr>
          <w:sz w:val="23"/>
          <w:szCs w:val="23"/>
        </w:rPr>
        <w:t>alebo agentúra Európskej Únie.</w:t>
      </w:r>
    </w:p>
    <w:p w14:paraId="596C7857" w14:textId="77777777" w:rsidR="009C3044" w:rsidRDefault="009C3044" w:rsidP="009C3044">
      <w:pPr>
        <w:pStyle w:val="Default"/>
        <w:jc w:val="both"/>
        <w:rPr>
          <w:sz w:val="23"/>
          <w:szCs w:val="23"/>
        </w:rPr>
      </w:pPr>
    </w:p>
    <w:p w14:paraId="3151985E" w14:textId="2E8F8FB2" w:rsidR="009C3044" w:rsidRDefault="001262BD" w:rsidP="009C3044">
      <w:pPr>
        <w:pStyle w:val="Default"/>
        <w:jc w:val="both"/>
        <w:rPr>
          <w:sz w:val="23"/>
          <w:szCs w:val="23"/>
        </w:rPr>
      </w:pPr>
      <w:r>
        <w:rPr>
          <w:sz w:val="23"/>
          <w:szCs w:val="23"/>
        </w:rPr>
        <w:t>4</w:t>
      </w:r>
      <w:r w:rsidR="009C3044">
        <w:rPr>
          <w:sz w:val="23"/>
          <w:szCs w:val="23"/>
        </w:rPr>
        <w:t xml:space="preserve">. Oznámenie musí byť čitateľné, formálne aj obsahovo zrozumiteľné a musí byť z neho zrejmé, na akú protispoločenskú činnosť poukazuje; oznamovateľ môže doplniť oznámenie kedykoľvek </w:t>
      </w:r>
      <w:r w:rsidR="00D94145">
        <w:rPr>
          <w:sz w:val="23"/>
          <w:szCs w:val="23"/>
        </w:rPr>
        <w:t>počas</w:t>
      </w:r>
      <w:r w:rsidR="009C3044">
        <w:rPr>
          <w:sz w:val="23"/>
          <w:szCs w:val="23"/>
        </w:rPr>
        <w:t xml:space="preserve"> preverovania oznámenia. </w:t>
      </w:r>
      <w:r w:rsidR="005C3D93" w:rsidRPr="005C3D93">
        <w:rPr>
          <w:sz w:val="23"/>
          <w:szCs w:val="23"/>
        </w:rPr>
        <w:t xml:space="preserve">Ak oznamovateľ podá oznámenie anonymne, môže uviesť anonymnú e-mailovú adresu, prostredníctvom ktorej môže naďalej komunikovať a </w:t>
      </w:r>
      <w:r w:rsidR="00D94145">
        <w:rPr>
          <w:sz w:val="23"/>
          <w:szCs w:val="23"/>
        </w:rPr>
        <w:t xml:space="preserve"> </w:t>
      </w:r>
      <w:r w:rsidR="005C3D93" w:rsidRPr="005C3D93">
        <w:rPr>
          <w:sz w:val="23"/>
          <w:szCs w:val="23"/>
        </w:rPr>
        <w:t>odpovedať na prípadné otázky. Zodpovedná osoba je povinná informovať oznamovateľa o výsledku prešetrenia oznámenia prostredníctvom tejto e-mailovej adresy.</w:t>
      </w:r>
    </w:p>
    <w:p w14:paraId="4DE08743" w14:textId="77777777" w:rsidR="0066253D" w:rsidRDefault="0066253D" w:rsidP="009C3044">
      <w:pPr>
        <w:pStyle w:val="Default"/>
        <w:jc w:val="both"/>
        <w:rPr>
          <w:sz w:val="23"/>
          <w:szCs w:val="23"/>
        </w:rPr>
      </w:pPr>
    </w:p>
    <w:p w14:paraId="3383FE15" w14:textId="368D106D" w:rsidR="005C3D93" w:rsidRPr="005C3D93" w:rsidRDefault="001262BD" w:rsidP="005C3D93">
      <w:pPr>
        <w:pStyle w:val="Default"/>
        <w:jc w:val="both"/>
        <w:rPr>
          <w:sz w:val="23"/>
          <w:szCs w:val="23"/>
        </w:rPr>
      </w:pPr>
      <w:r>
        <w:rPr>
          <w:sz w:val="23"/>
          <w:szCs w:val="23"/>
        </w:rPr>
        <w:t>5</w:t>
      </w:r>
      <w:r w:rsidR="004C45DA">
        <w:rPr>
          <w:sz w:val="23"/>
          <w:szCs w:val="23"/>
        </w:rPr>
        <w:t>.</w:t>
      </w:r>
      <w:r w:rsidR="005C3D93" w:rsidRPr="005C3D93">
        <w:rPr>
          <w:sz w:val="23"/>
          <w:szCs w:val="23"/>
        </w:rPr>
        <w:tab/>
      </w:r>
      <w:r w:rsidR="00177A4B">
        <w:rPr>
          <w:sz w:val="23"/>
          <w:szCs w:val="23"/>
        </w:rPr>
        <w:t xml:space="preserve">Pre dôkladné preverenie oznámenia je oznamovateľ povinný poskytnúť </w:t>
      </w:r>
      <w:r w:rsidR="005C3D93" w:rsidRPr="005C3D93">
        <w:rPr>
          <w:sz w:val="23"/>
          <w:szCs w:val="23"/>
        </w:rPr>
        <w:t>nasledovné informácie:</w:t>
      </w:r>
    </w:p>
    <w:p w14:paraId="69B7294B" w14:textId="77777777" w:rsidR="005C3D93" w:rsidRPr="005C3D93" w:rsidRDefault="005C3D93" w:rsidP="005C3D93">
      <w:pPr>
        <w:pStyle w:val="Default"/>
        <w:jc w:val="both"/>
        <w:rPr>
          <w:sz w:val="23"/>
          <w:szCs w:val="23"/>
        </w:rPr>
      </w:pPr>
    </w:p>
    <w:p w14:paraId="32B80EE5" w14:textId="2AAD4C7B" w:rsidR="005C3D93" w:rsidRPr="005C3D93" w:rsidRDefault="005C3D93" w:rsidP="005C3D93">
      <w:pPr>
        <w:pStyle w:val="Default"/>
        <w:jc w:val="both"/>
        <w:rPr>
          <w:sz w:val="23"/>
          <w:szCs w:val="23"/>
        </w:rPr>
      </w:pPr>
      <w:r w:rsidRPr="005C3D93">
        <w:rPr>
          <w:sz w:val="23"/>
          <w:szCs w:val="23"/>
        </w:rPr>
        <w:t>a)</w:t>
      </w:r>
      <w:r w:rsidRPr="005C3D93">
        <w:rPr>
          <w:sz w:val="23"/>
          <w:szCs w:val="23"/>
        </w:rPr>
        <w:tab/>
        <w:t xml:space="preserve">detailný opis </w:t>
      </w:r>
      <w:r w:rsidR="004C45DA">
        <w:rPr>
          <w:sz w:val="23"/>
          <w:szCs w:val="23"/>
        </w:rPr>
        <w:t>sku</w:t>
      </w:r>
      <w:r w:rsidR="00A261DF">
        <w:rPr>
          <w:sz w:val="23"/>
          <w:szCs w:val="23"/>
        </w:rPr>
        <w:t>t</w:t>
      </w:r>
      <w:r w:rsidR="004C45DA">
        <w:rPr>
          <w:sz w:val="23"/>
          <w:szCs w:val="23"/>
        </w:rPr>
        <w:t>ku</w:t>
      </w:r>
      <w:r w:rsidRPr="005C3D93">
        <w:rPr>
          <w:sz w:val="23"/>
          <w:szCs w:val="23"/>
        </w:rPr>
        <w:t xml:space="preserve"> so všetkými známymi podstatnými skutočnosťami,</w:t>
      </w:r>
    </w:p>
    <w:p w14:paraId="5A202934" w14:textId="210E59A2" w:rsidR="005C3D93" w:rsidRPr="005C3D93" w:rsidRDefault="005C3D93" w:rsidP="005C3D93">
      <w:pPr>
        <w:pStyle w:val="Default"/>
        <w:jc w:val="both"/>
        <w:rPr>
          <w:sz w:val="23"/>
          <w:szCs w:val="23"/>
        </w:rPr>
      </w:pPr>
      <w:r w:rsidRPr="005C3D93">
        <w:rPr>
          <w:sz w:val="23"/>
          <w:szCs w:val="23"/>
        </w:rPr>
        <w:t>b)</w:t>
      </w:r>
      <w:r w:rsidRPr="005C3D93">
        <w:rPr>
          <w:sz w:val="23"/>
          <w:szCs w:val="23"/>
        </w:rPr>
        <w:tab/>
      </w:r>
      <w:r w:rsidR="00D94145">
        <w:rPr>
          <w:sz w:val="23"/>
          <w:szCs w:val="23"/>
        </w:rPr>
        <w:t xml:space="preserve">o tom </w:t>
      </w:r>
      <w:r w:rsidRPr="005C3D93">
        <w:rPr>
          <w:sz w:val="23"/>
          <w:szCs w:val="23"/>
        </w:rPr>
        <w:t>ako oznamovateľ informácie, ktoré sú predmetom oznámenia, získal,</w:t>
      </w:r>
    </w:p>
    <w:p w14:paraId="1ED98AB5" w14:textId="501679F4" w:rsidR="005C3D93" w:rsidRPr="005C3D93" w:rsidRDefault="005C3D93" w:rsidP="005C3D93">
      <w:pPr>
        <w:pStyle w:val="Default"/>
        <w:jc w:val="both"/>
        <w:rPr>
          <w:sz w:val="23"/>
          <w:szCs w:val="23"/>
        </w:rPr>
      </w:pPr>
      <w:r w:rsidRPr="005C3D93">
        <w:rPr>
          <w:sz w:val="23"/>
          <w:szCs w:val="23"/>
        </w:rPr>
        <w:t>c)</w:t>
      </w:r>
      <w:r w:rsidRPr="005C3D93">
        <w:rPr>
          <w:sz w:val="23"/>
          <w:szCs w:val="23"/>
        </w:rPr>
        <w:tab/>
        <w:t>či existujú svedkovia</w:t>
      </w:r>
      <w:r w:rsidR="00D94145">
        <w:rPr>
          <w:sz w:val="23"/>
          <w:szCs w:val="23"/>
        </w:rPr>
        <w:t xml:space="preserve"> alebo</w:t>
      </w:r>
      <w:r w:rsidR="00E7182E">
        <w:rPr>
          <w:sz w:val="23"/>
          <w:szCs w:val="23"/>
        </w:rPr>
        <w:t xml:space="preserve"> </w:t>
      </w:r>
      <w:r w:rsidRPr="005C3D93">
        <w:rPr>
          <w:sz w:val="23"/>
          <w:szCs w:val="23"/>
        </w:rPr>
        <w:t>iné zainteresované osoby (uviesť a identifikovať),</w:t>
      </w:r>
    </w:p>
    <w:p w14:paraId="1AAAFAED" w14:textId="77777777" w:rsidR="005C3D93" w:rsidRPr="00DA1E83" w:rsidRDefault="005C3D93" w:rsidP="005C3D93">
      <w:pPr>
        <w:pStyle w:val="Default"/>
        <w:jc w:val="both"/>
        <w:rPr>
          <w:color w:val="auto"/>
          <w:sz w:val="23"/>
          <w:szCs w:val="23"/>
        </w:rPr>
      </w:pPr>
      <w:r w:rsidRPr="005C3D93">
        <w:rPr>
          <w:sz w:val="23"/>
          <w:szCs w:val="23"/>
        </w:rPr>
        <w:t>d)</w:t>
      </w:r>
      <w:r w:rsidRPr="005C3D93">
        <w:rPr>
          <w:sz w:val="23"/>
          <w:szCs w:val="23"/>
        </w:rPr>
        <w:tab/>
        <w:t xml:space="preserve">či má oznamovateľ </w:t>
      </w:r>
      <w:r w:rsidRPr="00DA1E83">
        <w:rPr>
          <w:color w:val="auto"/>
          <w:sz w:val="23"/>
          <w:szCs w:val="23"/>
        </w:rPr>
        <w:t>k dispozícii konkrétne podklady alebo dôkazy (je potrebné doložiť),</w:t>
      </w:r>
    </w:p>
    <w:p w14:paraId="2C692047" w14:textId="77777777" w:rsidR="005C3D93" w:rsidRPr="00DA1E83" w:rsidRDefault="005C3D93" w:rsidP="005C3D93">
      <w:pPr>
        <w:pStyle w:val="Default"/>
        <w:jc w:val="both"/>
        <w:rPr>
          <w:color w:val="auto"/>
          <w:sz w:val="23"/>
          <w:szCs w:val="23"/>
        </w:rPr>
      </w:pPr>
      <w:r w:rsidRPr="00DA1E83">
        <w:rPr>
          <w:color w:val="auto"/>
          <w:sz w:val="23"/>
          <w:szCs w:val="23"/>
        </w:rPr>
        <w:t>e)</w:t>
      </w:r>
      <w:r w:rsidRPr="00DA1E83">
        <w:rPr>
          <w:color w:val="auto"/>
          <w:sz w:val="23"/>
          <w:szCs w:val="23"/>
        </w:rPr>
        <w:tab/>
        <w:t>či oznamovateľ o tejto záležitosti už s niekým hovoril a ak áno, s kým,</w:t>
      </w:r>
    </w:p>
    <w:p w14:paraId="40CC2139" w14:textId="0A49EB0B" w:rsidR="000D2661" w:rsidRPr="00DA1E83" w:rsidRDefault="005C3D93" w:rsidP="000D2661">
      <w:pPr>
        <w:pStyle w:val="Default"/>
        <w:jc w:val="both"/>
        <w:rPr>
          <w:color w:val="auto"/>
          <w:sz w:val="23"/>
          <w:szCs w:val="23"/>
        </w:rPr>
      </w:pPr>
      <w:r w:rsidRPr="00DA1E83">
        <w:rPr>
          <w:color w:val="auto"/>
          <w:sz w:val="23"/>
          <w:szCs w:val="23"/>
        </w:rPr>
        <w:t>f)</w:t>
      </w:r>
      <w:r w:rsidRPr="00DA1E83">
        <w:rPr>
          <w:color w:val="auto"/>
          <w:sz w:val="23"/>
          <w:szCs w:val="23"/>
        </w:rPr>
        <w:tab/>
      </w:r>
      <w:r w:rsidR="000D2661" w:rsidRPr="00DA1E83">
        <w:rPr>
          <w:color w:val="auto"/>
          <w:sz w:val="23"/>
          <w:szCs w:val="23"/>
        </w:rPr>
        <w:t>totožnosť a kontaktné údaje oznamovateľa; to neplatí, ak sa oznamovateľ rozhodne podať oznámenie anonymne, vtedy svoju totožnosť neuvádza.</w:t>
      </w:r>
    </w:p>
    <w:p w14:paraId="224F242B" w14:textId="77777777" w:rsidR="009C3044" w:rsidRPr="00DA1E83" w:rsidRDefault="009C3044" w:rsidP="009C3044">
      <w:pPr>
        <w:pStyle w:val="Default"/>
        <w:jc w:val="both"/>
        <w:rPr>
          <w:color w:val="auto"/>
          <w:sz w:val="23"/>
          <w:szCs w:val="23"/>
        </w:rPr>
      </w:pPr>
    </w:p>
    <w:p w14:paraId="512B4D2D" w14:textId="520BF975" w:rsidR="009C3044" w:rsidRPr="00DA1E83" w:rsidRDefault="001262BD" w:rsidP="009C3044">
      <w:pPr>
        <w:pStyle w:val="Default"/>
        <w:jc w:val="both"/>
        <w:rPr>
          <w:sz w:val="23"/>
          <w:szCs w:val="23"/>
        </w:rPr>
      </w:pPr>
      <w:r w:rsidRPr="00DA1E83">
        <w:rPr>
          <w:color w:val="auto"/>
          <w:sz w:val="23"/>
          <w:szCs w:val="23"/>
        </w:rPr>
        <w:t>6</w:t>
      </w:r>
      <w:r w:rsidR="009C3044" w:rsidRPr="00DA1E83">
        <w:rPr>
          <w:color w:val="auto"/>
          <w:sz w:val="23"/>
          <w:szCs w:val="23"/>
        </w:rPr>
        <w:t xml:space="preserve">. Ak je oznámenie podané inému organizačnému útvaru, tento </w:t>
      </w:r>
      <w:r w:rsidR="00DA616C">
        <w:rPr>
          <w:color w:val="auto"/>
          <w:sz w:val="23"/>
          <w:szCs w:val="23"/>
        </w:rPr>
        <w:t xml:space="preserve">organizačný </w:t>
      </w:r>
      <w:r w:rsidR="009C3044" w:rsidRPr="00DA1E83">
        <w:rPr>
          <w:color w:val="auto"/>
          <w:sz w:val="23"/>
          <w:szCs w:val="23"/>
        </w:rPr>
        <w:t xml:space="preserve">útvar predmetné oznámenie bezodkladne doručí zodpovednej osobe </w:t>
      </w:r>
      <w:r w:rsidR="000D2661" w:rsidRPr="00DA1E83">
        <w:rPr>
          <w:color w:val="auto"/>
          <w:sz w:val="23"/>
          <w:szCs w:val="23"/>
        </w:rPr>
        <w:t>spôsobom podľa ods</w:t>
      </w:r>
      <w:r w:rsidR="00D94145">
        <w:rPr>
          <w:color w:val="auto"/>
          <w:sz w:val="23"/>
          <w:szCs w:val="23"/>
        </w:rPr>
        <w:t>eku</w:t>
      </w:r>
      <w:r w:rsidR="000D2661" w:rsidRPr="00DA1E83">
        <w:rPr>
          <w:color w:val="auto"/>
          <w:sz w:val="23"/>
          <w:szCs w:val="23"/>
        </w:rPr>
        <w:t xml:space="preserve"> 2</w:t>
      </w:r>
      <w:r w:rsidR="009C3044" w:rsidRPr="00DA1E83">
        <w:rPr>
          <w:color w:val="auto"/>
          <w:sz w:val="23"/>
          <w:szCs w:val="23"/>
        </w:rPr>
        <w:t xml:space="preserve">. Zamestnanec, ktorý nie je zodpovednou osobou sa nesmie s obsahom oznámenia oboznamovať a je povinný zachovávať </w:t>
      </w:r>
      <w:r w:rsidR="009C3044" w:rsidRPr="00DA1E83">
        <w:rPr>
          <w:sz w:val="23"/>
          <w:szCs w:val="23"/>
        </w:rPr>
        <w:t xml:space="preserve">mlčanlivosť. </w:t>
      </w:r>
    </w:p>
    <w:p w14:paraId="053CA319" w14:textId="77777777" w:rsidR="009C3044" w:rsidRPr="00DA1E83" w:rsidRDefault="009C3044" w:rsidP="009C3044">
      <w:pPr>
        <w:pStyle w:val="Default"/>
        <w:jc w:val="both"/>
        <w:rPr>
          <w:sz w:val="23"/>
          <w:szCs w:val="23"/>
        </w:rPr>
      </w:pPr>
    </w:p>
    <w:p w14:paraId="0249B134" w14:textId="1D9F05BF" w:rsidR="009C3044" w:rsidRDefault="001262BD" w:rsidP="009C3044">
      <w:pPr>
        <w:pStyle w:val="Default"/>
        <w:jc w:val="both"/>
        <w:rPr>
          <w:sz w:val="23"/>
          <w:szCs w:val="23"/>
        </w:rPr>
      </w:pPr>
      <w:r w:rsidRPr="00DA1E83">
        <w:rPr>
          <w:sz w:val="23"/>
          <w:szCs w:val="23"/>
        </w:rPr>
        <w:t>7</w:t>
      </w:r>
      <w:r w:rsidR="009C3044" w:rsidRPr="00DA1E83">
        <w:rPr>
          <w:sz w:val="23"/>
          <w:szCs w:val="23"/>
        </w:rPr>
        <w:t xml:space="preserve">. </w:t>
      </w:r>
      <w:r w:rsidR="00D94145" w:rsidRPr="00D94145">
        <w:rPr>
          <w:sz w:val="23"/>
          <w:szCs w:val="23"/>
        </w:rPr>
        <w:t>Zamestnávateľ vyhotoví potvrdenie o prijatí oznámenia najneskôr do siedmych pracovných dní odo dňa jeho prijatia. Vzor potvrdenia o prijatí oznámenia je uvedený v prílohe č. 2.</w:t>
      </w:r>
    </w:p>
    <w:p w14:paraId="4FB5AC54" w14:textId="77777777" w:rsidR="009C3044" w:rsidRDefault="009C3044" w:rsidP="009C3044">
      <w:pPr>
        <w:pStyle w:val="Default"/>
        <w:jc w:val="center"/>
        <w:rPr>
          <w:b/>
          <w:bCs/>
          <w:sz w:val="23"/>
          <w:szCs w:val="23"/>
        </w:rPr>
      </w:pPr>
    </w:p>
    <w:p w14:paraId="40987200" w14:textId="0981B2D1" w:rsidR="009C3044" w:rsidRDefault="009C3044" w:rsidP="009C3044">
      <w:pPr>
        <w:pStyle w:val="Default"/>
        <w:jc w:val="center"/>
        <w:rPr>
          <w:sz w:val="23"/>
          <w:szCs w:val="23"/>
        </w:rPr>
      </w:pPr>
      <w:r>
        <w:rPr>
          <w:b/>
          <w:bCs/>
          <w:sz w:val="23"/>
          <w:szCs w:val="23"/>
        </w:rPr>
        <w:t>Čl. 4</w:t>
      </w:r>
    </w:p>
    <w:p w14:paraId="335A4F14" w14:textId="7FDB4746" w:rsidR="009C3044" w:rsidRDefault="009C3044" w:rsidP="009C3044">
      <w:pPr>
        <w:pStyle w:val="Default"/>
        <w:jc w:val="center"/>
        <w:rPr>
          <w:b/>
          <w:bCs/>
          <w:sz w:val="23"/>
          <w:szCs w:val="23"/>
        </w:rPr>
      </w:pPr>
      <w:r>
        <w:rPr>
          <w:b/>
          <w:bCs/>
          <w:sz w:val="23"/>
          <w:szCs w:val="23"/>
        </w:rPr>
        <w:t>Preverovanie oznámení a oprávnenia zodpovednej osoby pri preverovaní oznámení</w:t>
      </w:r>
    </w:p>
    <w:p w14:paraId="2D83CF9A" w14:textId="77777777" w:rsidR="009C3044" w:rsidRDefault="009C3044" w:rsidP="009C3044">
      <w:pPr>
        <w:pStyle w:val="Default"/>
        <w:jc w:val="center"/>
        <w:rPr>
          <w:sz w:val="23"/>
          <w:szCs w:val="23"/>
        </w:rPr>
      </w:pPr>
    </w:p>
    <w:p w14:paraId="5326B564" w14:textId="44B404F2" w:rsidR="0072299E" w:rsidRDefault="009C3044" w:rsidP="0072299E">
      <w:pPr>
        <w:pStyle w:val="Default"/>
        <w:jc w:val="both"/>
        <w:rPr>
          <w:sz w:val="23"/>
          <w:szCs w:val="23"/>
        </w:rPr>
      </w:pPr>
      <w:r w:rsidRPr="00BB357A">
        <w:rPr>
          <w:sz w:val="23"/>
          <w:szCs w:val="23"/>
        </w:rPr>
        <w:t xml:space="preserve">1. </w:t>
      </w:r>
      <w:r w:rsidR="0072299E" w:rsidRPr="0072299E">
        <w:rPr>
          <w:sz w:val="23"/>
          <w:szCs w:val="23"/>
        </w:rPr>
        <w:t xml:space="preserve">Preverovanie oznámenia je činnosť, ktorou sa zisťuje skutočný stav veci a jeho súlad alebo rozpor so všeobecne záväznými právnymi predpismi alebo </w:t>
      </w:r>
      <w:r w:rsidR="0072299E">
        <w:rPr>
          <w:sz w:val="23"/>
          <w:szCs w:val="23"/>
        </w:rPr>
        <w:t>internými riadiacimi aktami</w:t>
      </w:r>
      <w:r w:rsidR="003866B5">
        <w:rPr>
          <w:sz w:val="23"/>
          <w:szCs w:val="23"/>
        </w:rPr>
        <w:t xml:space="preserve"> úradu vlády</w:t>
      </w:r>
      <w:r w:rsidR="0072299E">
        <w:rPr>
          <w:sz w:val="23"/>
          <w:szCs w:val="23"/>
        </w:rPr>
        <w:t>.</w:t>
      </w:r>
    </w:p>
    <w:p w14:paraId="1BAA3053" w14:textId="60EF308F" w:rsidR="0072299E" w:rsidRPr="0072299E" w:rsidRDefault="0072299E" w:rsidP="0072299E">
      <w:pPr>
        <w:pStyle w:val="Default"/>
        <w:jc w:val="both"/>
        <w:rPr>
          <w:sz w:val="23"/>
          <w:szCs w:val="23"/>
        </w:rPr>
      </w:pPr>
      <w:r w:rsidRPr="0072299E">
        <w:rPr>
          <w:sz w:val="23"/>
          <w:szCs w:val="23"/>
        </w:rPr>
        <w:t xml:space="preserve"> </w:t>
      </w:r>
    </w:p>
    <w:p w14:paraId="2A9AFDDA" w14:textId="65E75CD5" w:rsidR="00BB357A" w:rsidRPr="00DA1E83" w:rsidRDefault="0072299E" w:rsidP="00BB357A">
      <w:pPr>
        <w:pStyle w:val="Default"/>
        <w:jc w:val="both"/>
        <w:rPr>
          <w:color w:val="auto"/>
          <w:sz w:val="23"/>
          <w:szCs w:val="23"/>
        </w:rPr>
      </w:pPr>
      <w:r>
        <w:rPr>
          <w:sz w:val="23"/>
          <w:szCs w:val="23"/>
        </w:rPr>
        <w:t xml:space="preserve">2. </w:t>
      </w:r>
      <w:r w:rsidR="00BB357A" w:rsidRPr="00BB357A">
        <w:rPr>
          <w:sz w:val="23"/>
          <w:szCs w:val="23"/>
        </w:rPr>
        <w:t>Zodpovedná osoba posúdi na základe obsahu a ďalších znakov podaného oznámenia, či ide o</w:t>
      </w:r>
      <w:r w:rsidR="00BB357A">
        <w:rPr>
          <w:sz w:val="23"/>
          <w:szCs w:val="23"/>
        </w:rPr>
        <w:t> </w:t>
      </w:r>
      <w:r w:rsidR="00BB357A" w:rsidRPr="00BB357A">
        <w:rPr>
          <w:sz w:val="23"/>
          <w:szCs w:val="23"/>
        </w:rPr>
        <w:t>oznámenie o protispoločenskej činnosti, oznámenie o závažnej protispoločenskej činnosti alebo iné podanie a</w:t>
      </w:r>
      <w:r>
        <w:rPr>
          <w:sz w:val="23"/>
          <w:szCs w:val="23"/>
        </w:rPr>
        <w:t xml:space="preserve"> následne </w:t>
      </w:r>
      <w:r w:rsidR="00BB357A" w:rsidRPr="00BB357A">
        <w:rPr>
          <w:sz w:val="23"/>
          <w:szCs w:val="23"/>
        </w:rPr>
        <w:t xml:space="preserve">rozhodne o </w:t>
      </w:r>
      <w:r w:rsidR="00BB357A" w:rsidRPr="00DA1E83">
        <w:rPr>
          <w:color w:val="auto"/>
          <w:sz w:val="23"/>
          <w:szCs w:val="23"/>
        </w:rPr>
        <w:t xml:space="preserve">ďalšom postupe. </w:t>
      </w:r>
    </w:p>
    <w:p w14:paraId="1BF09C70" w14:textId="77777777" w:rsidR="00BB357A" w:rsidRPr="00DA1E83" w:rsidRDefault="00BB357A" w:rsidP="00BB357A">
      <w:pPr>
        <w:pStyle w:val="Default"/>
        <w:jc w:val="both"/>
        <w:rPr>
          <w:color w:val="auto"/>
          <w:sz w:val="23"/>
          <w:szCs w:val="23"/>
        </w:rPr>
      </w:pPr>
    </w:p>
    <w:p w14:paraId="06D78327" w14:textId="61E01D39" w:rsidR="0072299E" w:rsidRPr="00DA1E83" w:rsidRDefault="0072299E" w:rsidP="0072299E">
      <w:pPr>
        <w:pStyle w:val="Default"/>
        <w:jc w:val="both"/>
        <w:rPr>
          <w:color w:val="auto"/>
          <w:sz w:val="23"/>
          <w:szCs w:val="23"/>
        </w:rPr>
      </w:pPr>
      <w:r w:rsidRPr="00DA1E83">
        <w:rPr>
          <w:color w:val="auto"/>
          <w:sz w:val="23"/>
          <w:szCs w:val="23"/>
        </w:rPr>
        <w:lastRenderedPageBreak/>
        <w:t>3. Zodpovedná osoba je povinná preveriť každé oznámenie v lehote 90 dní od jeho prijatia. Lehota podľa prvej vety začína plynúť dňom potvrdenia prijatia oznámenia, ktoré sa vykoná spôsobom uvedeným v čl.</w:t>
      </w:r>
      <w:r w:rsidR="003866B5" w:rsidRPr="00DA1E83">
        <w:rPr>
          <w:color w:val="auto"/>
          <w:sz w:val="23"/>
          <w:szCs w:val="23"/>
        </w:rPr>
        <w:t xml:space="preserve"> </w:t>
      </w:r>
      <w:r w:rsidRPr="00DA1E83">
        <w:rPr>
          <w:color w:val="auto"/>
          <w:sz w:val="23"/>
          <w:szCs w:val="23"/>
        </w:rPr>
        <w:t>3 ods</w:t>
      </w:r>
      <w:r w:rsidR="005166FC">
        <w:rPr>
          <w:color w:val="auto"/>
          <w:sz w:val="23"/>
          <w:szCs w:val="23"/>
        </w:rPr>
        <w:t>ek</w:t>
      </w:r>
      <w:r w:rsidRPr="00DA1E83">
        <w:rPr>
          <w:color w:val="auto"/>
          <w:sz w:val="23"/>
          <w:szCs w:val="23"/>
        </w:rPr>
        <w:t xml:space="preserve"> </w:t>
      </w:r>
      <w:r w:rsidR="00302681">
        <w:rPr>
          <w:color w:val="auto"/>
          <w:sz w:val="23"/>
          <w:szCs w:val="23"/>
        </w:rPr>
        <w:t>7</w:t>
      </w:r>
      <w:r w:rsidRPr="00DA1E83">
        <w:rPr>
          <w:color w:val="auto"/>
          <w:sz w:val="23"/>
          <w:szCs w:val="23"/>
        </w:rPr>
        <w:t xml:space="preserve">. Ak prijatie oznámenia nebolo potvrdené v lehote 7 dní odo dňa jeho prijatia, lehota 90 dní </w:t>
      </w:r>
      <w:r w:rsidR="00302681">
        <w:rPr>
          <w:color w:val="auto"/>
          <w:sz w:val="23"/>
          <w:szCs w:val="23"/>
        </w:rPr>
        <w:t>začína plynúť</w:t>
      </w:r>
      <w:r w:rsidR="00302681" w:rsidRPr="00DA1E83">
        <w:rPr>
          <w:color w:val="auto"/>
          <w:sz w:val="23"/>
          <w:szCs w:val="23"/>
        </w:rPr>
        <w:t xml:space="preserve"> </w:t>
      </w:r>
      <w:r w:rsidRPr="00DA1E83">
        <w:rPr>
          <w:color w:val="auto"/>
          <w:sz w:val="23"/>
          <w:szCs w:val="23"/>
        </w:rPr>
        <w:t xml:space="preserve">odo dňa nasledujúceho po uplynutí 7 dní. </w:t>
      </w:r>
    </w:p>
    <w:p w14:paraId="75854A35" w14:textId="77777777" w:rsidR="00BB357A" w:rsidRPr="00DA1E83" w:rsidRDefault="00BB357A" w:rsidP="00BB357A">
      <w:pPr>
        <w:pStyle w:val="Default"/>
        <w:jc w:val="both"/>
        <w:rPr>
          <w:color w:val="auto"/>
          <w:sz w:val="23"/>
          <w:szCs w:val="23"/>
        </w:rPr>
      </w:pPr>
    </w:p>
    <w:p w14:paraId="0A684DE9" w14:textId="4BFBC7BF" w:rsidR="0072299E" w:rsidRPr="00DA1E83" w:rsidRDefault="0072299E" w:rsidP="0072299E">
      <w:pPr>
        <w:pStyle w:val="Default"/>
        <w:jc w:val="both"/>
        <w:rPr>
          <w:color w:val="auto"/>
          <w:sz w:val="23"/>
          <w:szCs w:val="23"/>
        </w:rPr>
      </w:pPr>
      <w:r w:rsidRPr="00DA1E83">
        <w:rPr>
          <w:color w:val="auto"/>
          <w:sz w:val="23"/>
          <w:szCs w:val="23"/>
        </w:rPr>
        <w:t>4</w:t>
      </w:r>
      <w:r w:rsidR="00BB357A" w:rsidRPr="00DA1E83">
        <w:rPr>
          <w:color w:val="auto"/>
          <w:sz w:val="23"/>
          <w:szCs w:val="23"/>
        </w:rPr>
        <w:t xml:space="preserve">. </w:t>
      </w:r>
      <w:r w:rsidRPr="00DA1E83">
        <w:rPr>
          <w:color w:val="auto"/>
          <w:sz w:val="23"/>
          <w:szCs w:val="23"/>
        </w:rPr>
        <w:t>Ak je to potrebné na riadne posúdenie oznámenia, zodpovedná osoba bezodkladne vyzve oznamovateľa na jeho doplnenie alebo spresnenie, pričom mu určí primeranú lehotu na vykonanie tohto úkonu. Ak oznamovateľ doplní alebo spresní oznámenie až po uplynutí lehoty podľa čl. 4 ods</w:t>
      </w:r>
      <w:r w:rsidR="005166FC">
        <w:rPr>
          <w:color w:val="auto"/>
          <w:sz w:val="23"/>
          <w:szCs w:val="23"/>
        </w:rPr>
        <w:t>ek</w:t>
      </w:r>
      <w:r w:rsidRPr="00DA1E83">
        <w:rPr>
          <w:color w:val="auto"/>
          <w:sz w:val="23"/>
          <w:szCs w:val="23"/>
        </w:rPr>
        <w:t xml:space="preserve"> </w:t>
      </w:r>
      <w:r w:rsidR="00302681">
        <w:rPr>
          <w:color w:val="auto"/>
          <w:sz w:val="23"/>
          <w:szCs w:val="23"/>
        </w:rPr>
        <w:t>3</w:t>
      </w:r>
      <w:r w:rsidRPr="00DA1E83">
        <w:rPr>
          <w:color w:val="auto"/>
          <w:sz w:val="23"/>
          <w:szCs w:val="23"/>
        </w:rPr>
        <w:t xml:space="preserve"> a bez takéhoto doplnenia alebo spresnenia nebolo možné začať preverovanie oznámenia, lehota na preverenie oznámenia začína plynúť odo dňa doručenia doplnenia alebo spresnenia oznámenia a zodpovedná osoba vykoná preverenie najneskôr do 90 dní odo dňa doplnenia alebo spresnenia oznámenia.</w:t>
      </w:r>
    </w:p>
    <w:p w14:paraId="703C27A9" w14:textId="77777777" w:rsidR="00BB357A" w:rsidRPr="00DA1E83" w:rsidRDefault="00BB357A" w:rsidP="00BB357A">
      <w:pPr>
        <w:pStyle w:val="Default"/>
        <w:jc w:val="both"/>
        <w:rPr>
          <w:color w:val="auto"/>
          <w:sz w:val="23"/>
          <w:szCs w:val="23"/>
        </w:rPr>
      </w:pPr>
    </w:p>
    <w:p w14:paraId="4ECA6FD6" w14:textId="50B079A9" w:rsidR="00BB357A" w:rsidRPr="00BB357A" w:rsidRDefault="0072299E" w:rsidP="00BB357A">
      <w:pPr>
        <w:pStyle w:val="Default"/>
        <w:jc w:val="both"/>
        <w:rPr>
          <w:sz w:val="23"/>
          <w:szCs w:val="23"/>
        </w:rPr>
      </w:pPr>
      <w:r w:rsidRPr="00DA1E83">
        <w:rPr>
          <w:color w:val="auto"/>
          <w:sz w:val="23"/>
          <w:szCs w:val="23"/>
        </w:rPr>
        <w:t>5</w:t>
      </w:r>
      <w:r w:rsidR="00BB357A" w:rsidRPr="00DA1E83">
        <w:rPr>
          <w:color w:val="auto"/>
          <w:sz w:val="23"/>
          <w:szCs w:val="23"/>
        </w:rPr>
        <w:t>.</w:t>
      </w:r>
      <w:r w:rsidR="00BB357A" w:rsidRPr="00DA1E83">
        <w:rPr>
          <w:color w:val="auto"/>
          <w:sz w:val="23"/>
          <w:szCs w:val="23"/>
        </w:rPr>
        <w:tab/>
        <w:t>Oznámeni</w:t>
      </w:r>
      <w:r w:rsidR="00B973EA" w:rsidRPr="00DA1E83">
        <w:rPr>
          <w:color w:val="auto"/>
          <w:sz w:val="23"/>
          <w:szCs w:val="23"/>
        </w:rPr>
        <w:t>e</w:t>
      </w:r>
      <w:r w:rsidR="00BB357A" w:rsidRPr="00DA1E83">
        <w:rPr>
          <w:color w:val="auto"/>
          <w:sz w:val="23"/>
          <w:szCs w:val="23"/>
        </w:rPr>
        <w:t xml:space="preserve"> preveruje zodpovedná osoba. Ak je to nevyhnutné, môže si prizvať k prevereniu aj ďalšieho zamestnanca či externého poradcu. Prizvaný </w:t>
      </w:r>
      <w:r w:rsidR="00BB357A" w:rsidRPr="00BB357A">
        <w:rPr>
          <w:sz w:val="23"/>
          <w:szCs w:val="23"/>
        </w:rPr>
        <w:t>zamestnanec alebo externý poradca je viazaný povinnosťou mlčanlivosti o totožnosti oznamovateľa a dotknutej osoby</w:t>
      </w:r>
      <w:r w:rsidR="00C47EC1">
        <w:rPr>
          <w:sz w:val="23"/>
          <w:szCs w:val="23"/>
        </w:rPr>
        <w:t>,</w:t>
      </w:r>
      <w:r w:rsidR="00BB357A" w:rsidRPr="00BB357A">
        <w:rPr>
          <w:sz w:val="23"/>
          <w:szCs w:val="23"/>
        </w:rPr>
        <w:t xml:space="preserve"> ako aj o obsahu oznámenia</w:t>
      </w:r>
      <w:r w:rsidR="00B973EA">
        <w:rPr>
          <w:sz w:val="23"/>
          <w:szCs w:val="23"/>
        </w:rPr>
        <w:t xml:space="preserve"> a priebehu preverovania.</w:t>
      </w:r>
    </w:p>
    <w:p w14:paraId="47313EE1" w14:textId="77777777" w:rsidR="00BB357A" w:rsidRPr="00BB357A" w:rsidRDefault="00BB357A" w:rsidP="00BB357A">
      <w:pPr>
        <w:pStyle w:val="Default"/>
        <w:jc w:val="both"/>
        <w:rPr>
          <w:sz w:val="23"/>
          <w:szCs w:val="23"/>
        </w:rPr>
      </w:pPr>
    </w:p>
    <w:p w14:paraId="47462B49" w14:textId="47B0A223" w:rsidR="00BB357A" w:rsidRPr="00BB357A" w:rsidRDefault="0072299E" w:rsidP="00BB357A">
      <w:pPr>
        <w:pStyle w:val="Default"/>
        <w:jc w:val="both"/>
        <w:rPr>
          <w:sz w:val="23"/>
          <w:szCs w:val="23"/>
        </w:rPr>
      </w:pPr>
      <w:r>
        <w:rPr>
          <w:sz w:val="23"/>
          <w:szCs w:val="23"/>
        </w:rPr>
        <w:t>6</w:t>
      </w:r>
      <w:r w:rsidR="00BB357A">
        <w:rPr>
          <w:sz w:val="23"/>
          <w:szCs w:val="23"/>
        </w:rPr>
        <w:t>.</w:t>
      </w:r>
      <w:r w:rsidR="00BB357A" w:rsidRPr="00BB357A">
        <w:rPr>
          <w:sz w:val="23"/>
          <w:szCs w:val="23"/>
        </w:rPr>
        <w:tab/>
        <w:t xml:space="preserve">Oznámenie nesmie preverovať osoba: </w:t>
      </w:r>
    </w:p>
    <w:p w14:paraId="69F7586C" w14:textId="77777777" w:rsidR="00BB357A" w:rsidRPr="00BB357A" w:rsidRDefault="00BB357A" w:rsidP="00BB357A">
      <w:pPr>
        <w:pStyle w:val="Default"/>
        <w:jc w:val="both"/>
        <w:rPr>
          <w:sz w:val="23"/>
          <w:szCs w:val="23"/>
        </w:rPr>
      </w:pPr>
    </w:p>
    <w:p w14:paraId="51081D52" w14:textId="77777777" w:rsidR="00BB357A" w:rsidRPr="00BB357A" w:rsidRDefault="00BB357A" w:rsidP="00BB357A">
      <w:pPr>
        <w:pStyle w:val="Default"/>
        <w:jc w:val="both"/>
        <w:rPr>
          <w:sz w:val="23"/>
          <w:szCs w:val="23"/>
        </w:rPr>
      </w:pPr>
      <w:r w:rsidRPr="00BB357A">
        <w:rPr>
          <w:sz w:val="23"/>
          <w:szCs w:val="23"/>
        </w:rPr>
        <w:t xml:space="preserve">a) proti ktorej oznámenie smeruje, ani osoba v jej riadiacej pôsobnosti, </w:t>
      </w:r>
    </w:p>
    <w:p w14:paraId="3F59B6D2" w14:textId="77777777" w:rsidR="00BB357A" w:rsidRPr="00BB357A" w:rsidRDefault="00BB357A" w:rsidP="00BB357A">
      <w:pPr>
        <w:pStyle w:val="Default"/>
        <w:jc w:val="both"/>
        <w:rPr>
          <w:sz w:val="23"/>
          <w:szCs w:val="23"/>
        </w:rPr>
      </w:pPr>
      <w:r w:rsidRPr="00BB357A">
        <w:rPr>
          <w:sz w:val="23"/>
          <w:szCs w:val="23"/>
        </w:rPr>
        <w:t>b) ktorá sa zúčastnila na činnosti, ktorá je predmetom oznámenia,</w:t>
      </w:r>
    </w:p>
    <w:p w14:paraId="6FC75C92" w14:textId="1EF59737" w:rsidR="00BB357A" w:rsidRPr="006059DA" w:rsidRDefault="00BB357A" w:rsidP="00BB357A">
      <w:pPr>
        <w:pStyle w:val="Default"/>
        <w:jc w:val="both"/>
        <w:rPr>
          <w:sz w:val="23"/>
          <w:szCs w:val="23"/>
        </w:rPr>
      </w:pPr>
      <w:r w:rsidRPr="00BB357A">
        <w:rPr>
          <w:sz w:val="23"/>
          <w:szCs w:val="23"/>
        </w:rPr>
        <w:t>c) o ktorej nepredpojatosti možno mať dôvodné pochybnosti vzhľadom na jej vzťah k</w:t>
      </w:r>
      <w:r>
        <w:rPr>
          <w:sz w:val="23"/>
          <w:szCs w:val="23"/>
        </w:rPr>
        <w:t> </w:t>
      </w:r>
      <w:r w:rsidRPr="006059DA">
        <w:rPr>
          <w:sz w:val="23"/>
          <w:szCs w:val="23"/>
        </w:rPr>
        <w:t>oznamovateľovi alebo k predmetu oznámenia.</w:t>
      </w:r>
    </w:p>
    <w:p w14:paraId="4E37356A" w14:textId="77777777" w:rsidR="00BB357A" w:rsidRPr="006059DA" w:rsidRDefault="00BB357A" w:rsidP="00BB357A">
      <w:pPr>
        <w:pStyle w:val="Default"/>
        <w:jc w:val="both"/>
        <w:rPr>
          <w:sz w:val="23"/>
          <w:szCs w:val="23"/>
        </w:rPr>
      </w:pPr>
    </w:p>
    <w:p w14:paraId="3708FE66" w14:textId="6279A396" w:rsidR="00BB357A" w:rsidRPr="00BB357A" w:rsidRDefault="0072299E" w:rsidP="00BB357A">
      <w:pPr>
        <w:pStyle w:val="Default"/>
        <w:jc w:val="both"/>
        <w:rPr>
          <w:sz w:val="23"/>
          <w:szCs w:val="23"/>
        </w:rPr>
      </w:pPr>
      <w:r>
        <w:rPr>
          <w:sz w:val="23"/>
          <w:szCs w:val="23"/>
        </w:rPr>
        <w:t>7</w:t>
      </w:r>
      <w:r w:rsidR="00BB357A" w:rsidRPr="006059DA">
        <w:rPr>
          <w:sz w:val="23"/>
          <w:szCs w:val="23"/>
        </w:rPr>
        <w:t>.</w:t>
      </w:r>
      <w:r w:rsidR="00BB357A" w:rsidRPr="006059DA">
        <w:rPr>
          <w:sz w:val="23"/>
          <w:szCs w:val="23"/>
        </w:rPr>
        <w:tab/>
      </w:r>
      <w:r w:rsidR="00BB357A" w:rsidRPr="001A4872">
        <w:rPr>
          <w:sz w:val="23"/>
          <w:szCs w:val="23"/>
        </w:rPr>
        <w:t>Ak oznámenie nemôže preveriť zodpovedná osoba z dôvodov uvedených v  odseku</w:t>
      </w:r>
      <w:r w:rsidR="00E348A7" w:rsidRPr="001A4872">
        <w:rPr>
          <w:sz w:val="23"/>
          <w:szCs w:val="23"/>
        </w:rPr>
        <w:t xml:space="preserve"> </w:t>
      </w:r>
      <w:r w:rsidR="00302681" w:rsidRPr="001A4872">
        <w:rPr>
          <w:sz w:val="23"/>
          <w:szCs w:val="23"/>
        </w:rPr>
        <w:t>6</w:t>
      </w:r>
      <w:r w:rsidR="00BB357A" w:rsidRPr="001A4872">
        <w:rPr>
          <w:sz w:val="23"/>
          <w:szCs w:val="23"/>
        </w:rPr>
        <w:t xml:space="preserve">, o príslušnosti na jeho preverenie a následné vybavenie rozhoduje </w:t>
      </w:r>
      <w:r w:rsidR="00A4716C">
        <w:rPr>
          <w:sz w:val="23"/>
          <w:szCs w:val="23"/>
        </w:rPr>
        <w:t>v</w:t>
      </w:r>
      <w:r w:rsidR="00302681" w:rsidRPr="00E7182E">
        <w:rPr>
          <w:sz w:val="23"/>
          <w:szCs w:val="23"/>
        </w:rPr>
        <w:t>edúci</w:t>
      </w:r>
      <w:r w:rsidR="00E348A7" w:rsidRPr="001A4872">
        <w:rPr>
          <w:sz w:val="23"/>
          <w:szCs w:val="23"/>
        </w:rPr>
        <w:t xml:space="preserve"> </w:t>
      </w:r>
      <w:r w:rsidR="00302681" w:rsidRPr="00E7182E">
        <w:rPr>
          <w:sz w:val="23"/>
          <w:szCs w:val="23"/>
        </w:rPr>
        <w:t>Ú</w:t>
      </w:r>
      <w:r w:rsidR="00E348A7" w:rsidRPr="001A4872">
        <w:rPr>
          <w:sz w:val="23"/>
          <w:szCs w:val="23"/>
        </w:rPr>
        <w:t>radu vlády</w:t>
      </w:r>
      <w:r w:rsidR="00302681" w:rsidRPr="00E7182E">
        <w:rPr>
          <w:sz w:val="23"/>
          <w:szCs w:val="23"/>
        </w:rPr>
        <w:t xml:space="preserve"> Slovenskej republiky</w:t>
      </w:r>
      <w:r w:rsidR="00302681" w:rsidRPr="001A4872">
        <w:rPr>
          <w:sz w:val="23"/>
          <w:szCs w:val="23"/>
        </w:rPr>
        <w:t xml:space="preserve"> (ďalej len „vedúci úradu“)</w:t>
      </w:r>
      <w:r w:rsidR="00302681" w:rsidRPr="00E7182E">
        <w:rPr>
          <w:sz w:val="23"/>
          <w:szCs w:val="23"/>
        </w:rPr>
        <w:t>.</w:t>
      </w:r>
    </w:p>
    <w:p w14:paraId="6F144F31" w14:textId="77777777" w:rsidR="00BB357A" w:rsidRPr="00BB357A" w:rsidRDefault="00BB357A" w:rsidP="00BB357A">
      <w:pPr>
        <w:pStyle w:val="Default"/>
        <w:jc w:val="both"/>
        <w:rPr>
          <w:sz w:val="23"/>
          <w:szCs w:val="23"/>
        </w:rPr>
      </w:pPr>
    </w:p>
    <w:p w14:paraId="792EF738" w14:textId="75D11B0E" w:rsidR="00BB357A" w:rsidRPr="00BB357A" w:rsidRDefault="0072299E" w:rsidP="00BB357A">
      <w:pPr>
        <w:pStyle w:val="Default"/>
        <w:jc w:val="both"/>
        <w:rPr>
          <w:sz w:val="23"/>
          <w:szCs w:val="23"/>
        </w:rPr>
      </w:pPr>
      <w:r>
        <w:rPr>
          <w:sz w:val="23"/>
          <w:szCs w:val="23"/>
        </w:rPr>
        <w:t>8</w:t>
      </w:r>
      <w:r w:rsidR="00BB357A">
        <w:rPr>
          <w:sz w:val="23"/>
          <w:szCs w:val="23"/>
        </w:rPr>
        <w:t>.</w:t>
      </w:r>
      <w:r w:rsidR="00BB357A" w:rsidRPr="00BB357A">
        <w:rPr>
          <w:sz w:val="23"/>
          <w:szCs w:val="23"/>
        </w:rPr>
        <w:tab/>
        <w:t xml:space="preserve">Všetky organizačné útvary a všetci zamestnanci </w:t>
      </w:r>
      <w:r w:rsidR="00BB357A">
        <w:rPr>
          <w:sz w:val="23"/>
          <w:szCs w:val="23"/>
        </w:rPr>
        <w:t xml:space="preserve">úradu vlády </w:t>
      </w:r>
      <w:r w:rsidR="00BB357A" w:rsidRPr="00BB357A">
        <w:rPr>
          <w:sz w:val="23"/>
          <w:szCs w:val="23"/>
        </w:rPr>
        <w:t xml:space="preserve">sú na základe žiadosti zodpovednej osoby povinní poskytnúť súčinnosť pri preverovaní oznámenia, prerokovaní výsledkov preverenia a spísaní zápisnice z preverenia oznámenia. </w:t>
      </w:r>
    </w:p>
    <w:p w14:paraId="19CF1941" w14:textId="77777777" w:rsidR="00BB357A" w:rsidRPr="00BB357A" w:rsidRDefault="00BB357A" w:rsidP="00BB357A">
      <w:pPr>
        <w:pStyle w:val="Default"/>
        <w:jc w:val="both"/>
        <w:rPr>
          <w:sz w:val="23"/>
          <w:szCs w:val="23"/>
        </w:rPr>
      </w:pPr>
    </w:p>
    <w:p w14:paraId="39089A78" w14:textId="5DD928E3" w:rsidR="00BB357A" w:rsidRPr="00BB357A" w:rsidRDefault="0072299E" w:rsidP="00BB357A">
      <w:pPr>
        <w:pStyle w:val="Default"/>
        <w:jc w:val="both"/>
        <w:rPr>
          <w:sz w:val="23"/>
          <w:szCs w:val="23"/>
        </w:rPr>
      </w:pPr>
      <w:r>
        <w:rPr>
          <w:sz w:val="23"/>
          <w:szCs w:val="23"/>
        </w:rPr>
        <w:t>9</w:t>
      </w:r>
      <w:r w:rsidR="00BB357A">
        <w:rPr>
          <w:sz w:val="23"/>
          <w:szCs w:val="23"/>
        </w:rPr>
        <w:t>.</w:t>
      </w:r>
      <w:r w:rsidR="00BB357A" w:rsidRPr="00BB357A">
        <w:rPr>
          <w:sz w:val="23"/>
          <w:szCs w:val="23"/>
        </w:rPr>
        <w:tab/>
      </w:r>
      <w:r w:rsidR="006E13E9">
        <w:rPr>
          <w:sz w:val="23"/>
          <w:szCs w:val="23"/>
        </w:rPr>
        <w:t>Zodpovedná o</w:t>
      </w:r>
      <w:r w:rsidR="00BB357A" w:rsidRPr="00BB357A">
        <w:rPr>
          <w:sz w:val="23"/>
          <w:szCs w:val="23"/>
        </w:rPr>
        <w:t xml:space="preserve">soba preverujúca oznámenie je oprávnená: </w:t>
      </w:r>
    </w:p>
    <w:p w14:paraId="1A1ACEDA" w14:textId="77777777" w:rsidR="00BB357A" w:rsidRPr="00BB357A" w:rsidRDefault="00BB357A" w:rsidP="00BB357A">
      <w:pPr>
        <w:pStyle w:val="Default"/>
        <w:jc w:val="both"/>
        <w:rPr>
          <w:sz w:val="23"/>
          <w:szCs w:val="23"/>
        </w:rPr>
      </w:pPr>
    </w:p>
    <w:p w14:paraId="117E5232" w14:textId="77777777" w:rsidR="00BB357A" w:rsidRPr="00BB357A" w:rsidRDefault="00BB357A" w:rsidP="00BB357A">
      <w:pPr>
        <w:pStyle w:val="Default"/>
        <w:jc w:val="both"/>
        <w:rPr>
          <w:sz w:val="23"/>
          <w:szCs w:val="23"/>
        </w:rPr>
      </w:pPr>
      <w:r w:rsidRPr="00BB357A">
        <w:rPr>
          <w:sz w:val="23"/>
          <w:szCs w:val="23"/>
        </w:rPr>
        <w:t>a) vstupovať do objektov, zariadení, dopravných prostriedkov a na pozemky vlastnených alebo využívaných zamestnávateľom,</w:t>
      </w:r>
    </w:p>
    <w:p w14:paraId="36240934" w14:textId="77777777" w:rsidR="00BB357A" w:rsidRPr="00BB357A" w:rsidRDefault="00BB357A" w:rsidP="00BB357A">
      <w:pPr>
        <w:pStyle w:val="Default"/>
        <w:jc w:val="both"/>
        <w:rPr>
          <w:sz w:val="23"/>
          <w:szCs w:val="23"/>
        </w:rPr>
      </w:pPr>
      <w:r w:rsidRPr="00BB357A">
        <w:rPr>
          <w:sz w:val="23"/>
          <w:szCs w:val="23"/>
        </w:rPr>
        <w:t>b) vyžadovať predloženie originálov dokladov, záznamov dát na pamäťových médiách, ich výpisov, vyjadrenia a ostatné informácie potrebné na preverenie oznámenia a na zabezpečenie dôkazov o prípadnej protispoločenskej činnosti,</w:t>
      </w:r>
    </w:p>
    <w:p w14:paraId="1F81DCD8" w14:textId="77777777" w:rsidR="00BB357A" w:rsidRPr="00BB357A" w:rsidRDefault="00BB357A" w:rsidP="00BB357A">
      <w:pPr>
        <w:pStyle w:val="Default"/>
        <w:jc w:val="both"/>
        <w:rPr>
          <w:sz w:val="23"/>
          <w:szCs w:val="23"/>
        </w:rPr>
      </w:pPr>
      <w:r w:rsidRPr="00BB357A">
        <w:rPr>
          <w:sz w:val="23"/>
          <w:szCs w:val="23"/>
        </w:rPr>
        <w:t>c) vyhotovovať kópie originálov dokladov, záznamov dát na pamäťových médiách, ich výpisov, vyjadrení a ostatných informácií potrebných na preverenie oznámenia a na zabezpečenie dôkazov o prípadnej protispoločenskej činnosti a nakladať s nimi,</w:t>
      </w:r>
    </w:p>
    <w:p w14:paraId="540212D9" w14:textId="77777777" w:rsidR="00BB357A" w:rsidRDefault="00BB357A" w:rsidP="00BB357A">
      <w:pPr>
        <w:pStyle w:val="Default"/>
        <w:jc w:val="both"/>
        <w:rPr>
          <w:sz w:val="23"/>
          <w:szCs w:val="23"/>
        </w:rPr>
      </w:pPr>
      <w:r w:rsidRPr="00BB357A">
        <w:rPr>
          <w:sz w:val="23"/>
          <w:szCs w:val="23"/>
        </w:rPr>
        <w:t>d)</w:t>
      </w:r>
      <w:r w:rsidRPr="00BB357A">
        <w:rPr>
          <w:sz w:val="23"/>
          <w:szCs w:val="23"/>
        </w:rPr>
        <w:tab/>
        <w:t>vyžadovať od dotknutej osoby a zamestnávateľa súčinnosť potrebnú na preverenie oznámenia.</w:t>
      </w:r>
    </w:p>
    <w:p w14:paraId="2598D774" w14:textId="77777777" w:rsidR="006E13E9" w:rsidRDefault="006E13E9" w:rsidP="00BB357A">
      <w:pPr>
        <w:pStyle w:val="Default"/>
        <w:jc w:val="both"/>
        <w:rPr>
          <w:sz w:val="23"/>
          <w:szCs w:val="23"/>
        </w:rPr>
      </w:pPr>
    </w:p>
    <w:p w14:paraId="473DA9E6" w14:textId="4C68E393" w:rsidR="00BB357A" w:rsidRPr="00BB357A" w:rsidRDefault="0072299E" w:rsidP="00BB357A">
      <w:pPr>
        <w:pStyle w:val="Default"/>
        <w:jc w:val="both"/>
        <w:rPr>
          <w:sz w:val="23"/>
          <w:szCs w:val="23"/>
        </w:rPr>
      </w:pPr>
      <w:r>
        <w:rPr>
          <w:sz w:val="23"/>
          <w:szCs w:val="23"/>
        </w:rPr>
        <w:t>10</w:t>
      </w:r>
      <w:r w:rsidR="00BB357A">
        <w:rPr>
          <w:sz w:val="23"/>
          <w:szCs w:val="23"/>
        </w:rPr>
        <w:t>.</w:t>
      </w:r>
      <w:r w:rsidR="00BB357A" w:rsidRPr="00BB357A">
        <w:rPr>
          <w:sz w:val="23"/>
          <w:szCs w:val="23"/>
        </w:rPr>
        <w:tab/>
        <w:t>O preverení oznámenia sa vyhotoví zápisnica</w:t>
      </w:r>
      <w:r w:rsidR="00302681">
        <w:rPr>
          <w:sz w:val="23"/>
          <w:szCs w:val="23"/>
        </w:rPr>
        <w:t xml:space="preserve">, ktorej vzor je uvedený </w:t>
      </w:r>
      <w:r w:rsidR="00BB357A" w:rsidRPr="00BB357A">
        <w:rPr>
          <w:sz w:val="23"/>
          <w:szCs w:val="23"/>
        </w:rPr>
        <w:t xml:space="preserve">v </w:t>
      </w:r>
      <w:r w:rsidR="00BB357A">
        <w:rPr>
          <w:sz w:val="23"/>
          <w:szCs w:val="23"/>
        </w:rPr>
        <w:t>p</w:t>
      </w:r>
      <w:r w:rsidR="00BB357A" w:rsidRPr="00BB357A">
        <w:rPr>
          <w:sz w:val="23"/>
          <w:szCs w:val="23"/>
        </w:rPr>
        <w:t xml:space="preserve">rílohe č. </w:t>
      </w:r>
      <w:r w:rsidR="00BB357A">
        <w:rPr>
          <w:sz w:val="23"/>
          <w:szCs w:val="23"/>
        </w:rPr>
        <w:t>3</w:t>
      </w:r>
      <w:r w:rsidR="00BB357A" w:rsidRPr="00BB357A">
        <w:rPr>
          <w:sz w:val="23"/>
          <w:szCs w:val="23"/>
        </w:rPr>
        <w:t>.</w:t>
      </w:r>
      <w:r w:rsidR="00BB357A">
        <w:rPr>
          <w:sz w:val="23"/>
          <w:szCs w:val="23"/>
        </w:rPr>
        <w:t xml:space="preserve"> </w:t>
      </w:r>
      <w:r w:rsidR="00BB357A" w:rsidRPr="00BB357A">
        <w:rPr>
          <w:sz w:val="23"/>
          <w:szCs w:val="23"/>
        </w:rPr>
        <w:t xml:space="preserve">Zodpovedná osoba informuje o výsledku preverenia oznámenia </w:t>
      </w:r>
      <w:r w:rsidR="00BB357A">
        <w:rPr>
          <w:sz w:val="23"/>
          <w:szCs w:val="23"/>
        </w:rPr>
        <w:t>vedúceho</w:t>
      </w:r>
      <w:r w:rsidR="00BB357A" w:rsidRPr="00BB357A">
        <w:rPr>
          <w:sz w:val="23"/>
          <w:szCs w:val="23"/>
        </w:rPr>
        <w:t xml:space="preserve"> </w:t>
      </w:r>
      <w:r w:rsidR="00302681">
        <w:rPr>
          <w:sz w:val="23"/>
          <w:szCs w:val="23"/>
        </w:rPr>
        <w:t>úradu</w:t>
      </w:r>
      <w:r w:rsidR="00BB357A">
        <w:rPr>
          <w:sz w:val="23"/>
          <w:szCs w:val="23"/>
        </w:rPr>
        <w:t xml:space="preserve"> </w:t>
      </w:r>
      <w:r w:rsidR="00655B49">
        <w:rPr>
          <w:sz w:val="23"/>
          <w:szCs w:val="23"/>
        </w:rPr>
        <w:t xml:space="preserve"> </w:t>
      </w:r>
      <w:r w:rsidR="00BB357A" w:rsidRPr="00BB357A">
        <w:rPr>
          <w:sz w:val="23"/>
          <w:szCs w:val="23"/>
        </w:rPr>
        <w:t xml:space="preserve">zaslaním tejto zápisnice, bez uvedenia identity oznamovateľa. </w:t>
      </w:r>
      <w:r w:rsidR="00BB357A">
        <w:rPr>
          <w:sz w:val="23"/>
          <w:szCs w:val="23"/>
        </w:rPr>
        <w:t>Vedúci</w:t>
      </w:r>
      <w:r w:rsidR="00BB357A" w:rsidRPr="00BB357A">
        <w:rPr>
          <w:sz w:val="23"/>
          <w:szCs w:val="23"/>
        </w:rPr>
        <w:t xml:space="preserve"> </w:t>
      </w:r>
      <w:r w:rsidR="002D7679">
        <w:rPr>
          <w:sz w:val="23"/>
          <w:szCs w:val="23"/>
        </w:rPr>
        <w:t>ú</w:t>
      </w:r>
      <w:r w:rsidR="00BB357A" w:rsidRPr="00BB357A">
        <w:rPr>
          <w:sz w:val="23"/>
          <w:szCs w:val="23"/>
        </w:rPr>
        <w:t>radu</w:t>
      </w:r>
      <w:r w:rsidR="00BB357A">
        <w:rPr>
          <w:sz w:val="23"/>
          <w:szCs w:val="23"/>
        </w:rPr>
        <w:t xml:space="preserve"> </w:t>
      </w:r>
      <w:r w:rsidR="00BB357A" w:rsidRPr="00BB357A">
        <w:rPr>
          <w:sz w:val="23"/>
          <w:szCs w:val="23"/>
        </w:rPr>
        <w:t>sa môže s identitou oboznámiť len v</w:t>
      </w:r>
      <w:r w:rsidR="00BB357A">
        <w:rPr>
          <w:sz w:val="23"/>
          <w:szCs w:val="23"/>
        </w:rPr>
        <w:t> </w:t>
      </w:r>
      <w:r w:rsidR="00BB357A" w:rsidRPr="00BB357A">
        <w:rPr>
          <w:sz w:val="23"/>
          <w:szCs w:val="23"/>
        </w:rPr>
        <w:t xml:space="preserve">nevyhnutnom prípade, </w:t>
      </w:r>
      <w:r w:rsidR="00302681">
        <w:rPr>
          <w:sz w:val="23"/>
          <w:szCs w:val="23"/>
        </w:rPr>
        <w:t>a to</w:t>
      </w:r>
      <w:r w:rsidR="00BB357A" w:rsidRPr="00BB357A">
        <w:rPr>
          <w:sz w:val="23"/>
          <w:szCs w:val="23"/>
        </w:rPr>
        <w:t xml:space="preserve"> pri vykonávaní kontroly spôsobu preverenia oznámenia na základe sťažnosti oznamovateľa. </w:t>
      </w:r>
    </w:p>
    <w:p w14:paraId="23ABB738" w14:textId="56E13487" w:rsidR="00BB357A" w:rsidRPr="00BB357A" w:rsidRDefault="00BB357A" w:rsidP="00BB357A">
      <w:pPr>
        <w:pStyle w:val="Default"/>
        <w:jc w:val="both"/>
        <w:rPr>
          <w:sz w:val="23"/>
          <w:szCs w:val="23"/>
        </w:rPr>
      </w:pPr>
      <w:r w:rsidRPr="00BB357A">
        <w:rPr>
          <w:sz w:val="23"/>
          <w:szCs w:val="23"/>
        </w:rPr>
        <w:lastRenderedPageBreak/>
        <w:t xml:space="preserve">Ak oznámenie smeruje voči </w:t>
      </w:r>
      <w:r w:rsidR="00655B49">
        <w:rPr>
          <w:sz w:val="23"/>
          <w:szCs w:val="23"/>
        </w:rPr>
        <w:t>v</w:t>
      </w:r>
      <w:r w:rsidR="00E2575A">
        <w:rPr>
          <w:sz w:val="23"/>
          <w:szCs w:val="23"/>
        </w:rPr>
        <w:t>edúce</w:t>
      </w:r>
      <w:r>
        <w:rPr>
          <w:sz w:val="23"/>
          <w:szCs w:val="23"/>
        </w:rPr>
        <w:t>mu</w:t>
      </w:r>
      <w:r w:rsidRPr="00BB357A">
        <w:rPr>
          <w:sz w:val="23"/>
          <w:szCs w:val="23"/>
        </w:rPr>
        <w:t xml:space="preserve"> </w:t>
      </w:r>
      <w:r w:rsidR="00655B49">
        <w:rPr>
          <w:sz w:val="23"/>
          <w:szCs w:val="23"/>
        </w:rPr>
        <w:t>ú</w:t>
      </w:r>
      <w:r w:rsidRPr="00BB357A">
        <w:rPr>
          <w:sz w:val="23"/>
          <w:szCs w:val="23"/>
        </w:rPr>
        <w:t>radu, zodpovedná osoba informuje o výsledku preverenia oznámenia generáln</w:t>
      </w:r>
      <w:r>
        <w:rPr>
          <w:sz w:val="23"/>
          <w:szCs w:val="23"/>
        </w:rPr>
        <w:t>eho</w:t>
      </w:r>
      <w:r w:rsidRPr="00BB357A">
        <w:rPr>
          <w:sz w:val="23"/>
          <w:szCs w:val="23"/>
        </w:rPr>
        <w:t xml:space="preserve"> tajomní</w:t>
      </w:r>
      <w:r>
        <w:rPr>
          <w:sz w:val="23"/>
          <w:szCs w:val="23"/>
        </w:rPr>
        <w:t>ka</w:t>
      </w:r>
      <w:r w:rsidRPr="00BB357A">
        <w:rPr>
          <w:sz w:val="23"/>
          <w:szCs w:val="23"/>
        </w:rPr>
        <w:t xml:space="preserve"> zaslaním zápisnice, bez uvedenia identity oznamovateľa.</w:t>
      </w:r>
    </w:p>
    <w:p w14:paraId="0DA0B0F2" w14:textId="77777777" w:rsidR="00BB357A" w:rsidRPr="00BB357A" w:rsidRDefault="00BB357A" w:rsidP="00BB357A">
      <w:pPr>
        <w:pStyle w:val="Default"/>
        <w:jc w:val="both"/>
        <w:rPr>
          <w:sz w:val="23"/>
          <w:szCs w:val="23"/>
        </w:rPr>
      </w:pPr>
    </w:p>
    <w:p w14:paraId="68B0DFF8" w14:textId="2B15E379" w:rsidR="00BB357A" w:rsidRPr="00BB357A" w:rsidRDefault="00BB357A" w:rsidP="00BB357A">
      <w:pPr>
        <w:pStyle w:val="Default"/>
        <w:jc w:val="both"/>
        <w:rPr>
          <w:sz w:val="23"/>
          <w:szCs w:val="23"/>
        </w:rPr>
      </w:pPr>
      <w:r w:rsidRPr="00BB357A">
        <w:rPr>
          <w:sz w:val="23"/>
          <w:szCs w:val="23"/>
        </w:rPr>
        <w:t>1</w:t>
      </w:r>
      <w:r w:rsidR="0072299E">
        <w:rPr>
          <w:sz w:val="23"/>
          <w:szCs w:val="23"/>
        </w:rPr>
        <w:t>1</w:t>
      </w:r>
      <w:r>
        <w:rPr>
          <w:sz w:val="23"/>
          <w:szCs w:val="23"/>
        </w:rPr>
        <w:t>.</w:t>
      </w:r>
      <w:r w:rsidRPr="00BB357A">
        <w:rPr>
          <w:sz w:val="23"/>
          <w:szCs w:val="23"/>
        </w:rPr>
        <w:tab/>
        <w:t>Ak sa oznámenie preverovaním preukázalo ako opodstatnené, zodpovedná osoba v</w:t>
      </w:r>
      <w:r>
        <w:rPr>
          <w:sz w:val="23"/>
          <w:szCs w:val="23"/>
        </w:rPr>
        <w:t> </w:t>
      </w:r>
      <w:r w:rsidRPr="00BB357A">
        <w:rPr>
          <w:sz w:val="23"/>
          <w:szCs w:val="23"/>
        </w:rPr>
        <w:t>zápisnici navrhne opatrenia na nápravu, organizačný útvar, ktorý ich má vykonať a termíny, dokedy tak má spraviť. Po uplynutí navrhovanej lehoty zodpovedná osoba požiada o vypracovanie správy o prijatých opatreniach príslušný organizačný útvar. Ak je potrebné pre posúdenie vhodných opatrení na nápravu súčinnosť iných organizačných útvarov</w:t>
      </w:r>
      <w:r w:rsidR="00F75E1F">
        <w:rPr>
          <w:sz w:val="23"/>
          <w:szCs w:val="23"/>
        </w:rPr>
        <w:t xml:space="preserve"> alebo </w:t>
      </w:r>
      <w:r w:rsidR="00D1496A">
        <w:rPr>
          <w:sz w:val="23"/>
          <w:szCs w:val="23"/>
        </w:rPr>
        <w:t>v</w:t>
      </w:r>
      <w:r w:rsidR="00F24152">
        <w:rPr>
          <w:sz w:val="23"/>
          <w:szCs w:val="23"/>
        </w:rPr>
        <w:t>edúceho úradu</w:t>
      </w:r>
      <w:r w:rsidRPr="00BB357A">
        <w:rPr>
          <w:sz w:val="23"/>
          <w:szCs w:val="23"/>
        </w:rPr>
        <w:t xml:space="preserve">, zodpovedná osoba je oprávnená zvolať takúto pracovnú poradu. Dotknuté organizačné útvary poskytnú zodpovednej osobe pri navrhovaní opatrení na nápravu potrebnú súčinnosť. </w:t>
      </w:r>
    </w:p>
    <w:p w14:paraId="648D25CD" w14:textId="77777777" w:rsidR="00BB357A" w:rsidRPr="00BB357A" w:rsidRDefault="00BB357A" w:rsidP="00BB357A">
      <w:pPr>
        <w:pStyle w:val="Default"/>
        <w:jc w:val="both"/>
        <w:rPr>
          <w:sz w:val="23"/>
          <w:szCs w:val="23"/>
        </w:rPr>
      </w:pPr>
    </w:p>
    <w:p w14:paraId="45ED1C3B" w14:textId="630E999C" w:rsidR="009C3044" w:rsidRDefault="00BB357A" w:rsidP="009C3044">
      <w:pPr>
        <w:pStyle w:val="Default"/>
        <w:jc w:val="both"/>
        <w:rPr>
          <w:sz w:val="23"/>
          <w:szCs w:val="23"/>
        </w:rPr>
      </w:pPr>
      <w:r w:rsidRPr="00BB357A">
        <w:rPr>
          <w:sz w:val="23"/>
          <w:szCs w:val="23"/>
        </w:rPr>
        <w:t>1</w:t>
      </w:r>
      <w:r w:rsidR="0072299E">
        <w:rPr>
          <w:sz w:val="23"/>
          <w:szCs w:val="23"/>
        </w:rPr>
        <w:t>2</w:t>
      </w:r>
      <w:r>
        <w:rPr>
          <w:sz w:val="23"/>
          <w:szCs w:val="23"/>
        </w:rPr>
        <w:t>.</w:t>
      </w:r>
      <w:r w:rsidRPr="00BB357A">
        <w:rPr>
          <w:sz w:val="23"/>
          <w:szCs w:val="23"/>
        </w:rPr>
        <w:tab/>
        <w:t xml:space="preserve">Zodpovedná osoba je povinná oznamovateľa písomne oboznámiť s výsledkom preverenia oznámenia a opatreniami, ak sa prijali na základe preverenia oznámenia </w:t>
      </w:r>
      <w:r w:rsidR="00C47EC1">
        <w:rPr>
          <w:sz w:val="23"/>
          <w:szCs w:val="23"/>
        </w:rPr>
        <w:t>v lehot</w:t>
      </w:r>
      <w:r w:rsidR="00E348A7">
        <w:rPr>
          <w:sz w:val="23"/>
          <w:szCs w:val="23"/>
        </w:rPr>
        <w:t>e</w:t>
      </w:r>
      <w:r w:rsidR="00C47EC1">
        <w:rPr>
          <w:sz w:val="23"/>
          <w:szCs w:val="23"/>
        </w:rPr>
        <w:t xml:space="preserve"> podľa ods</w:t>
      </w:r>
      <w:r w:rsidR="00E348A7">
        <w:rPr>
          <w:sz w:val="23"/>
          <w:szCs w:val="23"/>
        </w:rPr>
        <w:t>eku</w:t>
      </w:r>
      <w:r w:rsidR="00C47EC1">
        <w:rPr>
          <w:sz w:val="23"/>
          <w:szCs w:val="23"/>
        </w:rPr>
        <w:t xml:space="preserve"> </w:t>
      </w:r>
      <w:r w:rsidR="001A4872">
        <w:rPr>
          <w:sz w:val="23"/>
          <w:szCs w:val="23"/>
        </w:rPr>
        <w:t>3</w:t>
      </w:r>
      <w:r w:rsidR="00C47EC1">
        <w:rPr>
          <w:sz w:val="23"/>
          <w:szCs w:val="23"/>
        </w:rPr>
        <w:t>.</w:t>
      </w:r>
      <w:r w:rsidRPr="00BB357A">
        <w:rPr>
          <w:sz w:val="23"/>
          <w:szCs w:val="23"/>
        </w:rPr>
        <w:t xml:space="preserve"> Ak výsledkom preverenia oznámenia je postúpenie veci na vybavenie podľa Trestného poriadku alebo osobitných predpisov, zodpovedná osoba je povinná o tejto skutočnosti vopred informovať oznamovateľa, to neplatí, ak by informovaním oznamovateľa mohlo byť zmarené prešetrenie oznámenia. Zodpovedná osoba je povinná vyžiadať si výsledok vybavenia v</w:t>
      </w:r>
      <w:r>
        <w:rPr>
          <w:sz w:val="23"/>
          <w:szCs w:val="23"/>
        </w:rPr>
        <w:t> </w:t>
      </w:r>
      <w:r w:rsidRPr="00BB357A">
        <w:rPr>
          <w:sz w:val="23"/>
          <w:szCs w:val="23"/>
        </w:rPr>
        <w:t>rozsahu, ako to umožňuje osobitný predpis a</w:t>
      </w:r>
      <w:r w:rsidR="0072299E">
        <w:rPr>
          <w:sz w:val="23"/>
          <w:szCs w:val="23"/>
        </w:rPr>
        <w:t xml:space="preserve"> následne </w:t>
      </w:r>
      <w:r w:rsidRPr="00BB357A">
        <w:rPr>
          <w:sz w:val="23"/>
          <w:szCs w:val="23"/>
        </w:rPr>
        <w:t xml:space="preserve">do </w:t>
      </w:r>
      <w:r w:rsidR="0072299E">
        <w:rPr>
          <w:sz w:val="23"/>
          <w:szCs w:val="23"/>
        </w:rPr>
        <w:t>desiatich</w:t>
      </w:r>
      <w:r w:rsidRPr="00BB357A">
        <w:rPr>
          <w:sz w:val="23"/>
          <w:szCs w:val="23"/>
        </w:rPr>
        <w:t xml:space="preserve"> dní od doručenia tohto výsledku s ním oboznámiť oznamovateľa.  </w:t>
      </w:r>
    </w:p>
    <w:p w14:paraId="65E08A7D" w14:textId="77777777" w:rsidR="00DA1E83" w:rsidRDefault="00DA1E83" w:rsidP="009C3044">
      <w:pPr>
        <w:pStyle w:val="Default"/>
        <w:jc w:val="center"/>
        <w:rPr>
          <w:b/>
          <w:bCs/>
          <w:sz w:val="23"/>
          <w:szCs w:val="23"/>
        </w:rPr>
      </w:pPr>
    </w:p>
    <w:p w14:paraId="06DE119F" w14:textId="5BEB1DBC" w:rsidR="009C3044" w:rsidRDefault="009C3044" w:rsidP="009C3044">
      <w:pPr>
        <w:pStyle w:val="Default"/>
        <w:jc w:val="center"/>
        <w:rPr>
          <w:sz w:val="23"/>
          <w:szCs w:val="23"/>
        </w:rPr>
      </w:pPr>
      <w:r>
        <w:rPr>
          <w:b/>
          <w:bCs/>
          <w:sz w:val="23"/>
          <w:szCs w:val="23"/>
        </w:rPr>
        <w:t>Čl. 5</w:t>
      </w:r>
    </w:p>
    <w:p w14:paraId="1056C22D" w14:textId="47974922" w:rsidR="009C3044" w:rsidRDefault="009C3044" w:rsidP="009C3044">
      <w:pPr>
        <w:pStyle w:val="Default"/>
        <w:jc w:val="center"/>
        <w:rPr>
          <w:b/>
          <w:bCs/>
          <w:sz w:val="23"/>
          <w:szCs w:val="23"/>
        </w:rPr>
      </w:pPr>
      <w:r>
        <w:rPr>
          <w:b/>
          <w:bCs/>
          <w:sz w:val="23"/>
          <w:szCs w:val="23"/>
        </w:rPr>
        <w:t>Odvetné opatrenie</w:t>
      </w:r>
    </w:p>
    <w:p w14:paraId="79DEB133" w14:textId="77777777" w:rsidR="009C3044" w:rsidRPr="00DA1E83" w:rsidRDefault="009C3044" w:rsidP="009C3044">
      <w:pPr>
        <w:pStyle w:val="Default"/>
        <w:jc w:val="center"/>
        <w:rPr>
          <w:color w:val="auto"/>
          <w:sz w:val="23"/>
          <w:szCs w:val="23"/>
        </w:rPr>
      </w:pPr>
    </w:p>
    <w:p w14:paraId="74FD0A86" w14:textId="5EB40A87" w:rsidR="0072299E" w:rsidRPr="00DA1E83" w:rsidRDefault="009C3044" w:rsidP="0072299E">
      <w:pPr>
        <w:pStyle w:val="Default"/>
        <w:jc w:val="both"/>
        <w:rPr>
          <w:color w:val="auto"/>
          <w:sz w:val="23"/>
          <w:szCs w:val="23"/>
        </w:rPr>
      </w:pPr>
      <w:r w:rsidRPr="00DA1E83">
        <w:rPr>
          <w:color w:val="auto"/>
          <w:sz w:val="23"/>
          <w:szCs w:val="23"/>
        </w:rPr>
        <w:t xml:space="preserve">1. </w:t>
      </w:r>
      <w:r w:rsidR="0072299E" w:rsidRPr="00DA1E83">
        <w:rPr>
          <w:color w:val="auto"/>
          <w:sz w:val="23"/>
          <w:szCs w:val="23"/>
        </w:rPr>
        <w:t>Odvetné opatrenia voči oznamovateľom sú zakázané. Nikto nesmie oznamovateľovi ani osobám chráneným podľa zákona hroziť odvetným opatrením ani voči nim uplatňovať odvetné opatrenia.</w:t>
      </w:r>
      <w:r w:rsidR="00DA1E83">
        <w:rPr>
          <w:color w:val="auto"/>
          <w:sz w:val="23"/>
          <w:szCs w:val="23"/>
        </w:rPr>
        <w:t xml:space="preserve"> </w:t>
      </w:r>
      <w:r w:rsidR="0072299E" w:rsidRPr="00DA1E83">
        <w:rPr>
          <w:color w:val="auto"/>
          <w:sz w:val="23"/>
          <w:szCs w:val="23"/>
        </w:rPr>
        <w:t xml:space="preserve">Nikto nesmie byť znevýhodnený, diskriminovaný, vystavený disciplinárnemu konaniu, prepustený zo zamestnania alebo inak postihnutý za to, že v súlade so zákonom a v dobrej viere oznámil protispoločenskú činnosť alebo odmietol podieľať sa na protispoločenskej činnosti. Táto ochrana neplatí </w:t>
      </w:r>
      <w:r w:rsidR="00112C39">
        <w:rPr>
          <w:color w:val="auto"/>
          <w:sz w:val="23"/>
          <w:szCs w:val="23"/>
        </w:rPr>
        <w:t>vtedy</w:t>
      </w:r>
      <w:r w:rsidR="0072299E" w:rsidRPr="00DA1E83">
        <w:rPr>
          <w:color w:val="auto"/>
          <w:sz w:val="23"/>
          <w:szCs w:val="23"/>
        </w:rPr>
        <w:t>, ak sa oznamovateľ podieľal na oznamovanej protispoločenskej činnosti a porušil pri tom súvisiace pravidlá alebo právne predpisy. Oznamovateľ sa tejto ochrany nemôže vzdať.</w:t>
      </w:r>
    </w:p>
    <w:p w14:paraId="76A5096E" w14:textId="77777777" w:rsidR="009C3044" w:rsidRPr="00DA1E83" w:rsidRDefault="009C3044" w:rsidP="009C3044">
      <w:pPr>
        <w:pStyle w:val="Default"/>
        <w:jc w:val="both"/>
        <w:rPr>
          <w:color w:val="auto"/>
          <w:sz w:val="23"/>
          <w:szCs w:val="23"/>
        </w:rPr>
      </w:pPr>
    </w:p>
    <w:p w14:paraId="08A15A15" w14:textId="6BE40986" w:rsidR="009C3044" w:rsidRPr="008D3CFC" w:rsidRDefault="009C3044" w:rsidP="009C3044">
      <w:pPr>
        <w:pStyle w:val="Default"/>
        <w:jc w:val="both"/>
        <w:rPr>
          <w:sz w:val="23"/>
          <w:szCs w:val="23"/>
        </w:rPr>
      </w:pPr>
      <w:r w:rsidRPr="00DA1E83">
        <w:rPr>
          <w:color w:val="auto"/>
          <w:sz w:val="23"/>
          <w:szCs w:val="23"/>
        </w:rPr>
        <w:t xml:space="preserve">2. Odvetným opatrením je najmä výpoveď alebo okamžité skončenie pracovného pomeru, </w:t>
      </w:r>
      <w:r w:rsidR="00B75646" w:rsidRPr="00DA1E83">
        <w:rPr>
          <w:color w:val="auto"/>
          <w:sz w:val="23"/>
          <w:szCs w:val="23"/>
        </w:rPr>
        <w:t xml:space="preserve">skončenie v skúšobnej dobe alebo nepredĺženie pracovného </w:t>
      </w:r>
      <w:r w:rsidR="00B75646" w:rsidRPr="00DA1E83">
        <w:rPr>
          <w:sz w:val="23"/>
          <w:szCs w:val="23"/>
        </w:rPr>
        <w:t xml:space="preserve">pomeru na dobu neurčitú, </w:t>
      </w:r>
      <w:r w:rsidRPr="008D3CFC">
        <w:rPr>
          <w:sz w:val="23"/>
          <w:szCs w:val="23"/>
        </w:rPr>
        <w:t xml:space="preserve">odvolanie, preradenie na nižšiu pozíciu alebo odmietnutie povýšenia, zmena pracovných povinností, miesta výkonu práce alebo zmena pracovného času, zníženie mzdy, nepriznanie odmeny alebo osobného príplatku, neposkytnutie odbornej prípravy, disciplinárne opatrenie, nátlak, zastrašovanie alebo obťažovanie, poškodzovanie dobrej povesti, odstúpenie od zmluvy o dodávke tovarov a služieb, zrušenie licencie alebo povolenia. </w:t>
      </w:r>
    </w:p>
    <w:p w14:paraId="622B8BC0" w14:textId="77777777" w:rsidR="00405852" w:rsidRPr="008D3CFC" w:rsidRDefault="00405852" w:rsidP="009C3044">
      <w:pPr>
        <w:pStyle w:val="Default"/>
        <w:jc w:val="both"/>
        <w:rPr>
          <w:sz w:val="23"/>
          <w:szCs w:val="23"/>
        </w:rPr>
      </w:pPr>
    </w:p>
    <w:p w14:paraId="55138906" w14:textId="397F5DF6" w:rsidR="009C3044" w:rsidRDefault="009C3044" w:rsidP="009C3044">
      <w:pPr>
        <w:pStyle w:val="Default"/>
        <w:jc w:val="both"/>
        <w:rPr>
          <w:sz w:val="23"/>
          <w:szCs w:val="23"/>
        </w:rPr>
      </w:pPr>
      <w:r w:rsidRPr="008D3CFC">
        <w:rPr>
          <w:sz w:val="23"/>
          <w:szCs w:val="23"/>
        </w:rPr>
        <w:t>3. Ak sa oznamovateľ odôvodnene domnieva, že mu bolo hrozené odvetným opatrením alebo bol postihnutý odvetným opatrením má právo oznámiť túto skutočnosť zodpovednej osobe</w:t>
      </w:r>
      <w:r w:rsidR="00827547" w:rsidRPr="008D3CFC">
        <w:rPr>
          <w:sz w:val="23"/>
          <w:szCs w:val="23"/>
        </w:rPr>
        <w:t xml:space="preserve">, </w:t>
      </w:r>
      <w:r w:rsidR="00112C39">
        <w:rPr>
          <w:sz w:val="23"/>
          <w:szCs w:val="23"/>
        </w:rPr>
        <w:t>ak</w:t>
      </w:r>
      <w:r w:rsidR="00827547" w:rsidRPr="008D3CFC">
        <w:rPr>
          <w:sz w:val="23"/>
          <w:szCs w:val="23"/>
        </w:rPr>
        <w:t xml:space="preserve"> sa skončenie alebo zmena pracovného pomeru uskutočňuje ako odvetná činnosť, má právo oznámiť podozrenie o odvetnej činnosti zodpovednej osobe ešte pred</w:t>
      </w:r>
      <w:r w:rsidR="00B75646" w:rsidRPr="008D3CFC">
        <w:rPr>
          <w:sz w:val="23"/>
          <w:szCs w:val="23"/>
        </w:rPr>
        <w:t xml:space="preserve"> jej uskutočnením.</w:t>
      </w:r>
    </w:p>
    <w:p w14:paraId="697C94AD" w14:textId="77777777" w:rsidR="009C3044" w:rsidRDefault="009C3044" w:rsidP="009C3044">
      <w:pPr>
        <w:pStyle w:val="Default"/>
        <w:jc w:val="both"/>
        <w:rPr>
          <w:sz w:val="23"/>
          <w:szCs w:val="23"/>
        </w:rPr>
      </w:pPr>
    </w:p>
    <w:p w14:paraId="6B60A775" w14:textId="77777777" w:rsidR="009C3044" w:rsidRDefault="009C3044" w:rsidP="009C3044">
      <w:pPr>
        <w:pStyle w:val="Default"/>
        <w:jc w:val="both"/>
        <w:rPr>
          <w:sz w:val="23"/>
          <w:szCs w:val="23"/>
        </w:rPr>
      </w:pPr>
      <w:r>
        <w:rPr>
          <w:sz w:val="23"/>
          <w:szCs w:val="23"/>
        </w:rPr>
        <w:t xml:space="preserve">4. Zodpovedná osoba je povinná preveriť oznámenie oznamovateľa podľa odseku 3; na prijatie a preverenie oznámenia o odvetnom opatrení sa primerane použijú </w:t>
      </w:r>
      <w:r w:rsidRPr="005C39D4">
        <w:rPr>
          <w:sz w:val="23"/>
          <w:szCs w:val="23"/>
        </w:rPr>
        <w:t>ustanovenia čl. 3 a 4 tejto smernice.</w:t>
      </w:r>
      <w:r>
        <w:rPr>
          <w:sz w:val="23"/>
          <w:szCs w:val="23"/>
        </w:rPr>
        <w:t xml:space="preserve"> </w:t>
      </w:r>
    </w:p>
    <w:p w14:paraId="760521F2" w14:textId="77777777" w:rsidR="009C3044" w:rsidRDefault="009C3044" w:rsidP="009C3044">
      <w:pPr>
        <w:pStyle w:val="Default"/>
        <w:jc w:val="both"/>
        <w:rPr>
          <w:sz w:val="23"/>
          <w:szCs w:val="23"/>
        </w:rPr>
      </w:pPr>
    </w:p>
    <w:p w14:paraId="3DF4373A" w14:textId="47F22CB9" w:rsidR="009C3044" w:rsidRDefault="009C3044" w:rsidP="009C3044">
      <w:pPr>
        <w:pStyle w:val="Default"/>
        <w:jc w:val="both"/>
        <w:rPr>
          <w:sz w:val="23"/>
          <w:szCs w:val="23"/>
        </w:rPr>
      </w:pPr>
      <w:r w:rsidRPr="00512EF4">
        <w:rPr>
          <w:sz w:val="23"/>
          <w:szCs w:val="23"/>
        </w:rPr>
        <w:t>5. Zodpovedná osoba je povinná podať správu o výsledku preverenia oznámenia o odvetnom opatrení do 1</w:t>
      </w:r>
      <w:r w:rsidR="005C39D4" w:rsidRPr="00512EF4">
        <w:rPr>
          <w:sz w:val="23"/>
          <w:szCs w:val="23"/>
        </w:rPr>
        <w:t>5</w:t>
      </w:r>
      <w:r w:rsidRPr="00512EF4">
        <w:rPr>
          <w:sz w:val="23"/>
          <w:szCs w:val="23"/>
        </w:rPr>
        <w:t xml:space="preserve"> dní od ukončenia preverenia oznámenia o odvetnom opatrení generálnemu tajomníkovi a oznamovateľovi, ktorý oznámenie o odvetnom opatrení podal.</w:t>
      </w:r>
      <w:r>
        <w:rPr>
          <w:sz w:val="23"/>
          <w:szCs w:val="23"/>
        </w:rPr>
        <w:t xml:space="preserve"> </w:t>
      </w:r>
    </w:p>
    <w:p w14:paraId="5CF77EB7" w14:textId="77777777" w:rsidR="009C3044" w:rsidRDefault="009C3044" w:rsidP="009C3044">
      <w:pPr>
        <w:pStyle w:val="Default"/>
        <w:jc w:val="both"/>
        <w:rPr>
          <w:sz w:val="23"/>
          <w:szCs w:val="23"/>
        </w:rPr>
      </w:pPr>
    </w:p>
    <w:p w14:paraId="160DCDB0" w14:textId="21F94E0E" w:rsidR="009C3044" w:rsidRDefault="009C3044" w:rsidP="009C3044">
      <w:pPr>
        <w:pStyle w:val="Default"/>
        <w:jc w:val="both"/>
        <w:rPr>
          <w:sz w:val="23"/>
          <w:szCs w:val="23"/>
        </w:rPr>
      </w:pPr>
      <w:r>
        <w:rPr>
          <w:sz w:val="23"/>
          <w:szCs w:val="23"/>
        </w:rPr>
        <w:lastRenderedPageBreak/>
        <w:t xml:space="preserve">6. Ak sa skutočnosť uvedená v oznámení o odvetnom opatrení preverením potvrdí, zodpovedná osoba do 30 dní od podania správy podľa odseku 5 v súčinnosti s generálnym tajomníkom navrhne nápravné a preventívne opatrenia na zabránenie odvetných opatrení na pracovisku. </w:t>
      </w:r>
    </w:p>
    <w:p w14:paraId="5621D0CF" w14:textId="77777777" w:rsidR="00364AD3" w:rsidRDefault="00364AD3" w:rsidP="009C3044">
      <w:pPr>
        <w:pStyle w:val="Default"/>
        <w:jc w:val="both"/>
        <w:rPr>
          <w:sz w:val="23"/>
          <w:szCs w:val="23"/>
        </w:rPr>
      </w:pPr>
    </w:p>
    <w:p w14:paraId="2A989D80" w14:textId="5355E9E0" w:rsidR="009C3044" w:rsidRDefault="009C3044" w:rsidP="009C3044">
      <w:pPr>
        <w:pStyle w:val="Default"/>
        <w:jc w:val="both"/>
        <w:rPr>
          <w:sz w:val="23"/>
          <w:szCs w:val="23"/>
        </w:rPr>
      </w:pPr>
      <w:r>
        <w:rPr>
          <w:sz w:val="23"/>
          <w:szCs w:val="23"/>
        </w:rPr>
        <w:t>7. Voči osobe, ktorá hrozila odvetným opatrením alebo postihla odvetným opatrením oznamovateľa sa uplatnia príslušné sankcie podľa zákona alebo podľa osobitného predpisu</w:t>
      </w:r>
      <w:r w:rsidR="00070ABD">
        <w:rPr>
          <w:sz w:val="23"/>
          <w:szCs w:val="23"/>
        </w:rPr>
        <w:t>.</w:t>
      </w:r>
      <w:r w:rsidR="00785867">
        <w:rPr>
          <w:rStyle w:val="Odkaznapoznmkupodiarou"/>
          <w:sz w:val="23"/>
          <w:szCs w:val="23"/>
        </w:rPr>
        <w:footnoteReference w:id="3"/>
      </w:r>
      <w:r w:rsidR="00070ABD">
        <w:rPr>
          <w:sz w:val="23"/>
          <w:szCs w:val="23"/>
        </w:rPr>
        <w:t>)</w:t>
      </w:r>
      <w:r>
        <w:rPr>
          <w:sz w:val="23"/>
          <w:szCs w:val="23"/>
        </w:rPr>
        <w:t xml:space="preserve"> </w:t>
      </w:r>
    </w:p>
    <w:p w14:paraId="4E4F6F15" w14:textId="77777777" w:rsidR="007A3011" w:rsidRDefault="007A3011" w:rsidP="009C3044">
      <w:pPr>
        <w:pStyle w:val="Default"/>
        <w:jc w:val="both"/>
        <w:rPr>
          <w:sz w:val="23"/>
          <w:szCs w:val="23"/>
        </w:rPr>
      </w:pPr>
    </w:p>
    <w:p w14:paraId="16FC6388" w14:textId="66B18374" w:rsidR="00405852" w:rsidRPr="008D3CFC" w:rsidRDefault="00405852" w:rsidP="009C3044">
      <w:pPr>
        <w:pStyle w:val="Default"/>
        <w:jc w:val="both"/>
        <w:rPr>
          <w:sz w:val="23"/>
          <w:szCs w:val="23"/>
        </w:rPr>
      </w:pPr>
      <w:r>
        <w:rPr>
          <w:sz w:val="23"/>
          <w:szCs w:val="23"/>
        </w:rPr>
        <w:t xml:space="preserve">8. Za odvetnú činnosť sa nepovažuje pracovný úkon súvisiaci so skončením pracovnoprávneho vzťahu alebo zmenou pracovnoprávneho vzťahu, ktorý je dôsledkom právnej skutočnosti, ktorá </w:t>
      </w:r>
      <w:r w:rsidRPr="008D3CFC">
        <w:rPr>
          <w:sz w:val="23"/>
          <w:szCs w:val="23"/>
        </w:rPr>
        <w:t>nezávisí od posúdenia alebo rozhodnutia zamestnávateľa alebo preukázateľne nesúvisí s oznámením oznamovateľa o protispoločenskej činnosti.</w:t>
      </w:r>
    </w:p>
    <w:p w14:paraId="516EDDE4" w14:textId="77777777" w:rsidR="007A3011" w:rsidRDefault="007A3011" w:rsidP="009C3044">
      <w:pPr>
        <w:pStyle w:val="Default"/>
        <w:jc w:val="center"/>
        <w:rPr>
          <w:b/>
          <w:bCs/>
          <w:sz w:val="23"/>
          <w:szCs w:val="23"/>
        </w:rPr>
      </w:pPr>
    </w:p>
    <w:p w14:paraId="7C3037E6" w14:textId="4AD7BCB2" w:rsidR="009C3044" w:rsidRDefault="009C3044" w:rsidP="009C3044">
      <w:pPr>
        <w:pStyle w:val="Default"/>
        <w:jc w:val="center"/>
        <w:rPr>
          <w:sz w:val="23"/>
          <w:szCs w:val="23"/>
        </w:rPr>
      </w:pPr>
      <w:r>
        <w:rPr>
          <w:b/>
          <w:bCs/>
          <w:sz w:val="23"/>
          <w:szCs w:val="23"/>
        </w:rPr>
        <w:t>Čl. 6</w:t>
      </w:r>
    </w:p>
    <w:p w14:paraId="60DD675E" w14:textId="7F4DEE13" w:rsidR="009C3044" w:rsidRDefault="009C3044" w:rsidP="009C3044">
      <w:pPr>
        <w:pStyle w:val="Default"/>
        <w:jc w:val="center"/>
        <w:rPr>
          <w:b/>
          <w:bCs/>
          <w:sz w:val="23"/>
          <w:szCs w:val="23"/>
        </w:rPr>
      </w:pPr>
      <w:r>
        <w:rPr>
          <w:b/>
          <w:bCs/>
          <w:sz w:val="23"/>
          <w:szCs w:val="23"/>
        </w:rPr>
        <w:t>Ochrana oznamovateľa pri oznamovaní závažnej protispoločenskej činnosti</w:t>
      </w:r>
    </w:p>
    <w:p w14:paraId="5B10B7FB" w14:textId="77777777" w:rsidR="009C3044" w:rsidRDefault="009C3044" w:rsidP="009C3044">
      <w:pPr>
        <w:pStyle w:val="Default"/>
        <w:jc w:val="center"/>
        <w:rPr>
          <w:sz w:val="23"/>
          <w:szCs w:val="23"/>
        </w:rPr>
      </w:pPr>
    </w:p>
    <w:p w14:paraId="28D361E2" w14:textId="2415F2A0" w:rsidR="009C3044" w:rsidRDefault="009C3044" w:rsidP="009C3044">
      <w:pPr>
        <w:pStyle w:val="Default"/>
        <w:jc w:val="both"/>
        <w:rPr>
          <w:sz w:val="23"/>
          <w:szCs w:val="23"/>
        </w:rPr>
      </w:pPr>
      <w:r>
        <w:rPr>
          <w:sz w:val="23"/>
          <w:szCs w:val="23"/>
        </w:rPr>
        <w:t>1. Oznamovateľ, ktorý podal oznámenie o závažnej protispoločenskej činnosti môže požiadať o</w:t>
      </w:r>
      <w:r w:rsidR="00872641">
        <w:rPr>
          <w:sz w:val="23"/>
          <w:szCs w:val="23"/>
        </w:rPr>
        <w:t> </w:t>
      </w:r>
      <w:r>
        <w:rPr>
          <w:sz w:val="23"/>
          <w:szCs w:val="23"/>
        </w:rPr>
        <w:t xml:space="preserve">ochranu prokuratúru podľa § 3 a 4 zákona alebo správny orgán podľa § 5 a 6 zákona. </w:t>
      </w:r>
    </w:p>
    <w:p w14:paraId="505EE1AF" w14:textId="77777777" w:rsidR="009C3044" w:rsidRDefault="009C3044" w:rsidP="009C3044">
      <w:pPr>
        <w:pStyle w:val="Default"/>
        <w:jc w:val="both"/>
        <w:rPr>
          <w:sz w:val="23"/>
          <w:szCs w:val="23"/>
        </w:rPr>
      </w:pPr>
    </w:p>
    <w:p w14:paraId="6304D475" w14:textId="77777777" w:rsidR="009C3044" w:rsidRDefault="009C3044" w:rsidP="009C3044">
      <w:pPr>
        <w:pStyle w:val="Default"/>
        <w:jc w:val="both"/>
        <w:rPr>
          <w:sz w:val="23"/>
          <w:szCs w:val="23"/>
        </w:rPr>
      </w:pPr>
      <w:r>
        <w:rPr>
          <w:sz w:val="23"/>
          <w:szCs w:val="23"/>
        </w:rPr>
        <w:t xml:space="preserve">2. Doručením oznámenia o poskytnutí ochrany zamestnávateľovi sa oznamovateľ stáva chráneným oznamovateľom. </w:t>
      </w:r>
    </w:p>
    <w:p w14:paraId="4B577D32" w14:textId="77777777" w:rsidR="009C3044" w:rsidRDefault="009C3044" w:rsidP="009C3044">
      <w:pPr>
        <w:pStyle w:val="Default"/>
        <w:jc w:val="both"/>
        <w:rPr>
          <w:sz w:val="23"/>
          <w:szCs w:val="23"/>
        </w:rPr>
      </w:pPr>
    </w:p>
    <w:p w14:paraId="766AC831" w14:textId="749BB577" w:rsidR="009C3044" w:rsidRDefault="009C3044" w:rsidP="009C3044">
      <w:pPr>
        <w:pStyle w:val="Default"/>
        <w:jc w:val="both"/>
        <w:rPr>
          <w:sz w:val="23"/>
          <w:szCs w:val="23"/>
        </w:rPr>
      </w:pPr>
      <w:r w:rsidRPr="008D3CFC">
        <w:rPr>
          <w:sz w:val="23"/>
          <w:szCs w:val="23"/>
        </w:rPr>
        <w:t>3. Úrad vlády môže urobiť právny úkon v pracovnoprávnom vzťahu (ďalej len „pracovnoprávny úkon“) voči chránenému oznamovateľovi, na ktorý chránený oznamovateľ nedal súhlas, len so</w:t>
      </w:r>
      <w:r w:rsidR="00872641">
        <w:rPr>
          <w:sz w:val="23"/>
          <w:szCs w:val="23"/>
        </w:rPr>
        <w:t> </w:t>
      </w:r>
      <w:r w:rsidRPr="008D3CFC">
        <w:rPr>
          <w:sz w:val="23"/>
          <w:szCs w:val="23"/>
        </w:rPr>
        <w:t xml:space="preserve">súhlasom </w:t>
      </w:r>
      <w:r w:rsidR="005E00B1" w:rsidRPr="00DA1E83">
        <w:rPr>
          <w:sz w:val="23"/>
          <w:szCs w:val="23"/>
        </w:rPr>
        <w:t>Ú</w:t>
      </w:r>
      <w:r w:rsidR="005E00B1">
        <w:rPr>
          <w:sz w:val="23"/>
          <w:szCs w:val="23"/>
        </w:rPr>
        <w:t xml:space="preserve">radu na ochranu oznamovateľov. </w:t>
      </w:r>
      <w:r w:rsidRPr="008D3CFC">
        <w:rPr>
          <w:sz w:val="23"/>
          <w:szCs w:val="23"/>
        </w:rPr>
        <w:t xml:space="preserve">Súhlas </w:t>
      </w:r>
      <w:r w:rsidR="005E00B1" w:rsidRPr="00DA1E83">
        <w:rPr>
          <w:sz w:val="23"/>
          <w:szCs w:val="23"/>
        </w:rPr>
        <w:t>Ú</w:t>
      </w:r>
      <w:r w:rsidR="005E00B1">
        <w:rPr>
          <w:sz w:val="23"/>
          <w:szCs w:val="23"/>
        </w:rPr>
        <w:t>radu na ochranu oznamovateľov</w:t>
      </w:r>
      <w:r w:rsidR="005E00B1" w:rsidRPr="00DA1E83">
        <w:rPr>
          <w:sz w:val="23"/>
          <w:szCs w:val="23"/>
        </w:rPr>
        <w:t xml:space="preserve"> </w:t>
      </w:r>
      <w:r w:rsidRPr="008D3CFC">
        <w:rPr>
          <w:sz w:val="23"/>
          <w:szCs w:val="23"/>
        </w:rPr>
        <w:t>sa nevyžaduje, ak sa pracovnoprávnym úkonom priznáva nárok alebo ak ide o pracovnoprávny úkon súvisiaci so skončením pracovnoprávneho vzťahu, ktorý je dôsledkom právnej skutočnosti, ktorá nezávisí od posúdenia alebo rozhodnutia zamestnávateľa.</w:t>
      </w:r>
      <w:r>
        <w:rPr>
          <w:sz w:val="23"/>
          <w:szCs w:val="23"/>
        </w:rPr>
        <w:t xml:space="preserve"> </w:t>
      </w:r>
    </w:p>
    <w:p w14:paraId="798F089E" w14:textId="77777777" w:rsidR="009C3044" w:rsidRDefault="009C3044" w:rsidP="009C3044">
      <w:pPr>
        <w:pStyle w:val="Default"/>
        <w:jc w:val="both"/>
        <w:rPr>
          <w:sz w:val="23"/>
          <w:szCs w:val="23"/>
        </w:rPr>
      </w:pPr>
    </w:p>
    <w:p w14:paraId="64BA665D" w14:textId="4951B2C8" w:rsidR="009C7D86" w:rsidRDefault="009C3044" w:rsidP="009C3044">
      <w:pPr>
        <w:pStyle w:val="Default"/>
        <w:jc w:val="both"/>
        <w:rPr>
          <w:sz w:val="23"/>
          <w:szCs w:val="23"/>
        </w:rPr>
      </w:pPr>
      <w:r>
        <w:rPr>
          <w:sz w:val="23"/>
          <w:szCs w:val="23"/>
        </w:rPr>
        <w:t xml:space="preserve">4. Úrad vlády podáva žiadosť o </w:t>
      </w:r>
      <w:r w:rsidRPr="008D3CFC">
        <w:rPr>
          <w:sz w:val="23"/>
          <w:szCs w:val="23"/>
        </w:rPr>
        <w:t xml:space="preserve">udelenie súhlasu </w:t>
      </w:r>
      <w:r w:rsidR="005E00B1" w:rsidRPr="005E00B1">
        <w:rPr>
          <w:sz w:val="23"/>
          <w:szCs w:val="23"/>
        </w:rPr>
        <w:t xml:space="preserve"> </w:t>
      </w:r>
      <w:r w:rsidR="005E00B1" w:rsidRPr="00DA1E83">
        <w:rPr>
          <w:sz w:val="23"/>
          <w:szCs w:val="23"/>
        </w:rPr>
        <w:t>Ú</w:t>
      </w:r>
      <w:r w:rsidR="005E00B1">
        <w:rPr>
          <w:sz w:val="23"/>
          <w:szCs w:val="23"/>
        </w:rPr>
        <w:t>rad</w:t>
      </w:r>
      <w:r w:rsidR="00EF5048">
        <w:rPr>
          <w:sz w:val="23"/>
          <w:szCs w:val="23"/>
        </w:rPr>
        <w:t>u</w:t>
      </w:r>
      <w:r w:rsidR="005E00B1">
        <w:rPr>
          <w:sz w:val="23"/>
          <w:szCs w:val="23"/>
        </w:rPr>
        <w:t xml:space="preserve"> na ochranu oznamovateľov</w:t>
      </w:r>
      <w:r w:rsidRPr="008D3CFC">
        <w:rPr>
          <w:sz w:val="23"/>
          <w:szCs w:val="23"/>
        </w:rPr>
        <w:t xml:space="preserve">. </w:t>
      </w:r>
    </w:p>
    <w:p w14:paraId="2E95C092" w14:textId="77777777" w:rsidR="009C7D86" w:rsidRDefault="009C7D86" w:rsidP="009C3044">
      <w:pPr>
        <w:pStyle w:val="Default"/>
        <w:jc w:val="both"/>
        <w:rPr>
          <w:sz w:val="23"/>
          <w:szCs w:val="23"/>
        </w:rPr>
      </w:pPr>
    </w:p>
    <w:p w14:paraId="7F4A894F" w14:textId="3AC7AD6E" w:rsidR="009C3044" w:rsidRDefault="002812C5" w:rsidP="009C3044">
      <w:pPr>
        <w:pStyle w:val="Default"/>
        <w:jc w:val="both"/>
        <w:rPr>
          <w:sz w:val="23"/>
          <w:szCs w:val="23"/>
        </w:rPr>
      </w:pPr>
      <w:r>
        <w:rPr>
          <w:sz w:val="23"/>
          <w:szCs w:val="23"/>
        </w:rPr>
        <w:t xml:space="preserve">5. </w:t>
      </w:r>
      <w:r w:rsidR="009C3044" w:rsidRPr="008D3CFC">
        <w:rPr>
          <w:sz w:val="23"/>
          <w:szCs w:val="23"/>
        </w:rPr>
        <w:t>Žiadosť</w:t>
      </w:r>
      <w:r w:rsidR="009C3044">
        <w:rPr>
          <w:sz w:val="23"/>
          <w:szCs w:val="23"/>
        </w:rPr>
        <w:t xml:space="preserve"> o udelenie súhlasu obsahuje </w:t>
      </w:r>
    </w:p>
    <w:p w14:paraId="1B0C3792" w14:textId="77777777" w:rsidR="00F75E1F" w:rsidRDefault="00F75E1F" w:rsidP="009C3044">
      <w:pPr>
        <w:pStyle w:val="Default"/>
        <w:jc w:val="both"/>
        <w:rPr>
          <w:sz w:val="23"/>
          <w:szCs w:val="23"/>
        </w:rPr>
      </w:pPr>
    </w:p>
    <w:p w14:paraId="69829BE6" w14:textId="77777777" w:rsidR="009C3044" w:rsidRDefault="009C3044" w:rsidP="009C3044">
      <w:pPr>
        <w:pStyle w:val="Default"/>
        <w:jc w:val="both"/>
        <w:rPr>
          <w:sz w:val="23"/>
          <w:szCs w:val="23"/>
        </w:rPr>
      </w:pPr>
      <w:r>
        <w:rPr>
          <w:sz w:val="23"/>
          <w:szCs w:val="23"/>
        </w:rPr>
        <w:t xml:space="preserve">a) označenie úradu vlády ako zamestnávateľa, </w:t>
      </w:r>
    </w:p>
    <w:p w14:paraId="52A3BEAA" w14:textId="77777777" w:rsidR="009C3044" w:rsidRDefault="009C3044" w:rsidP="009C3044">
      <w:pPr>
        <w:pStyle w:val="Default"/>
        <w:jc w:val="both"/>
        <w:rPr>
          <w:sz w:val="23"/>
          <w:szCs w:val="23"/>
        </w:rPr>
      </w:pPr>
      <w:r>
        <w:rPr>
          <w:sz w:val="23"/>
          <w:szCs w:val="23"/>
        </w:rPr>
        <w:t xml:space="preserve">b) meno, priezvisko, dátum narodenia a pobyt chráneného oznamovateľa, </w:t>
      </w:r>
    </w:p>
    <w:p w14:paraId="6ED6601D" w14:textId="22CCE61B" w:rsidR="009C3044" w:rsidRDefault="009C3044" w:rsidP="009C3044">
      <w:pPr>
        <w:pStyle w:val="Default"/>
        <w:jc w:val="both"/>
        <w:rPr>
          <w:sz w:val="23"/>
          <w:szCs w:val="23"/>
        </w:rPr>
      </w:pPr>
      <w:r>
        <w:rPr>
          <w:sz w:val="23"/>
          <w:szCs w:val="23"/>
        </w:rPr>
        <w:t xml:space="preserve">c) označenie pracovnoprávneho úkonu, na ktorý sa žiada súhlas </w:t>
      </w:r>
    </w:p>
    <w:p w14:paraId="31322901" w14:textId="77777777" w:rsidR="009C3044" w:rsidRDefault="009C3044" w:rsidP="009C3044">
      <w:pPr>
        <w:pStyle w:val="Default"/>
        <w:jc w:val="both"/>
        <w:rPr>
          <w:sz w:val="23"/>
          <w:szCs w:val="23"/>
        </w:rPr>
      </w:pPr>
      <w:r>
        <w:rPr>
          <w:sz w:val="23"/>
          <w:szCs w:val="23"/>
        </w:rPr>
        <w:t xml:space="preserve">d) odôvodnenie potreby vykonania pracovnoprávneho úkonu. </w:t>
      </w:r>
    </w:p>
    <w:p w14:paraId="6C5BD790" w14:textId="77777777" w:rsidR="009C3044" w:rsidRDefault="009C3044" w:rsidP="009C3044">
      <w:pPr>
        <w:pStyle w:val="Default"/>
        <w:jc w:val="both"/>
        <w:rPr>
          <w:sz w:val="23"/>
          <w:szCs w:val="23"/>
        </w:rPr>
      </w:pPr>
    </w:p>
    <w:p w14:paraId="038D7D63" w14:textId="36D18319" w:rsidR="009C3044" w:rsidRDefault="009C3044" w:rsidP="009C3044">
      <w:pPr>
        <w:pStyle w:val="Default"/>
        <w:jc w:val="center"/>
        <w:rPr>
          <w:sz w:val="23"/>
          <w:szCs w:val="23"/>
        </w:rPr>
      </w:pPr>
      <w:r>
        <w:rPr>
          <w:b/>
          <w:bCs/>
          <w:sz w:val="23"/>
          <w:szCs w:val="23"/>
        </w:rPr>
        <w:t xml:space="preserve">Čl. </w:t>
      </w:r>
      <w:r w:rsidR="0072299E">
        <w:rPr>
          <w:b/>
          <w:bCs/>
          <w:sz w:val="23"/>
          <w:szCs w:val="23"/>
        </w:rPr>
        <w:t>7</w:t>
      </w:r>
    </w:p>
    <w:p w14:paraId="660FEDA5" w14:textId="1C665ED9" w:rsidR="009C3044" w:rsidRDefault="009C3044" w:rsidP="009C3044">
      <w:pPr>
        <w:pStyle w:val="Default"/>
        <w:jc w:val="center"/>
        <w:rPr>
          <w:b/>
          <w:bCs/>
          <w:sz w:val="23"/>
          <w:szCs w:val="23"/>
        </w:rPr>
      </w:pPr>
      <w:r>
        <w:rPr>
          <w:b/>
          <w:bCs/>
          <w:sz w:val="23"/>
          <w:szCs w:val="23"/>
        </w:rPr>
        <w:t>Zachovanie mlčanlivosti o</w:t>
      </w:r>
      <w:r w:rsidR="00DD36A8">
        <w:rPr>
          <w:b/>
          <w:bCs/>
          <w:sz w:val="23"/>
          <w:szCs w:val="23"/>
        </w:rPr>
        <w:t xml:space="preserve"> </w:t>
      </w:r>
      <w:r>
        <w:rPr>
          <w:b/>
          <w:bCs/>
          <w:sz w:val="23"/>
          <w:szCs w:val="23"/>
        </w:rPr>
        <w:t>totožnosti oznamovateľa</w:t>
      </w:r>
      <w:r w:rsidR="00C47EC1">
        <w:rPr>
          <w:b/>
          <w:bCs/>
          <w:sz w:val="23"/>
          <w:szCs w:val="23"/>
        </w:rPr>
        <w:t xml:space="preserve"> a</w:t>
      </w:r>
      <w:r w:rsidR="00512EF4">
        <w:rPr>
          <w:b/>
          <w:bCs/>
          <w:sz w:val="23"/>
          <w:szCs w:val="23"/>
        </w:rPr>
        <w:t xml:space="preserve"> </w:t>
      </w:r>
      <w:r>
        <w:rPr>
          <w:b/>
          <w:bCs/>
          <w:sz w:val="23"/>
          <w:szCs w:val="23"/>
        </w:rPr>
        <w:t>dotknutej osoby</w:t>
      </w:r>
      <w:r w:rsidR="00DD36A8">
        <w:rPr>
          <w:b/>
          <w:bCs/>
          <w:sz w:val="23"/>
          <w:szCs w:val="23"/>
        </w:rPr>
        <w:t xml:space="preserve"> a</w:t>
      </w:r>
      <w:r w:rsidR="00C47EC1">
        <w:rPr>
          <w:b/>
          <w:bCs/>
          <w:sz w:val="23"/>
          <w:szCs w:val="23"/>
        </w:rPr>
        <w:t xml:space="preserve"> </w:t>
      </w:r>
      <w:r w:rsidR="00DD36A8">
        <w:rPr>
          <w:b/>
          <w:bCs/>
          <w:sz w:val="23"/>
          <w:szCs w:val="23"/>
        </w:rPr>
        <w:t>obsahu oznámenia</w:t>
      </w:r>
    </w:p>
    <w:p w14:paraId="62186CCF" w14:textId="77777777" w:rsidR="009C3044" w:rsidRDefault="009C3044" w:rsidP="009C3044">
      <w:pPr>
        <w:pStyle w:val="Default"/>
        <w:jc w:val="center"/>
        <w:rPr>
          <w:sz w:val="23"/>
          <w:szCs w:val="23"/>
        </w:rPr>
      </w:pPr>
    </w:p>
    <w:p w14:paraId="0C1CB301" w14:textId="0397AE70" w:rsidR="009C3044" w:rsidRPr="00512EF4" w:rsidRDefault="009C3044" w:rsidP="009C3044">
      <w:pPr>
        <w:pStyle w:val="Default"/>
        <w:jc w:val="both"/>
        <w:rPr>
          <w:sz w:val="23"/>
          <w:szCs w:val="23"/>
        </w:rPr>
      </w:pPr>
      <w:r>
        <w:rPr>
          <w:sz w:val="23"/>
          <w:szCs w:val="23"/>
        </w:rPr>
        <w:t>1. Zodpovedná osoba a ďalšie osoby, ktoré sa oboznámili s oznámením sú povinné zachovávať mlčanlivosť o</w:t>
      </w:r>
      <w:r w:rsidR="00DD36A8">
        <w:rPr>
          <w:sz w:val="23"/>
          <w:szCs w:val="23"/>
        </w:rPr>
        <w:t xml:space="preserve"> </w:t>
      </w:r>
      <w:r w:rsidR="00C47EC1">
        <w:rPr>
          <w:sz w:val="23"/>
          <w:szCs w:val="23"/>
        </w:rPr>
        <w:t xml:space="preserve"> </w:t>
      </w:r>
      <w:r w:rsidRPr="00DD36A8">
        <w:rPr>
          <w:sz w:val="23"/>
          <w:szCs w:val="23"/>
        </w:rPr>
        <w:t>totožnosti oznamovateľa a totožnosti dotknutej osoby</w:t>
      </w:r>
      <w:r w:rsidR="00FB4B5B" w:rsidRPr="00DD36A8">
        <w:rPr>
          <w:sz w:val="23"/>
          <w:szCs w:val="23"/>
        </w:rPr>
        <w:t>,</w:t>
      </w:r>
      <w:r w:rsidRPr="00DD36A8">
        <w:rPr>
          <w:sz w:val="23"/>
          <w:szCs w:val="23"/>
        </w:rPr>
        <w:t xml:space="preserve"> </w:t>
      </w:r>
      <w:r w:rsidR="00FB4B5B" w:rsidRPr="00512EF4">
        <w:rPr>
          <w:sz w:val="23"/>
          <w:szCs w:val="23"/>
        </w:rPr>
        <w:t>toho, proti komu oznámenie smeruje a o skutočnostiach, o ktorých sa dozvedeli pri prijímaní a preverovaní oznámenia. Zodpovedná osoba vždy kontaktuje oznamovateľa tak, aby nedošlo k prezradeniu jeho identity (e-mailom, osobne alebo telefonicky). Na poskytnutie informácie o totožnosti oznamovateľa je potrebný jeho písomný súhlas.</w:t>
      </w:r>
    </w:p>
    <w:p w14:paraId="266B58DD" w14:textId="77777777" w:rsidR="00C47EC1" w:rsidRDefault="00C47EC1" w:rsidP="009C3044">
      <w:pPr>
        <w:pStyle w:val="Default"/>
        <w:jc w:val="both"/>
        <w:rPr>
          <w:sz w:val="22"/>
        </w:rPr>
      </w:pPr>
    </w:p>
    <w:p w14:paraId="5D60D46A" w14:textId="16DF76B7" w:rsidR="00FB4B5B" w:rsidRDefault="00FB4B5B" w:rsidP="00FB4B5B">
      <w:pPr>
        <w:pStyle w:val="Default"/>
        <w:jc w:val="both"/>
        <w:rPr>
          <w:sz w:val="23"/>
          <w:szCs w:val="23"/>
        </w:rPr>
      </w:pPr>
      <w:r>
        <w:rPr>
          <w:sz w:val="23"/>
          <w:szCs w:val="23"/>
        </w:rPr>
        <w:lastRenderedPageBreak/>
        <w:t xml:space="preserve">2. </w:t>
      </w:r>
      <w:r w:rsidRPr="00FB4B5B">
        <w:rPr>
          <w:sz w:val="23"/>
          <w:szCs w:val="23"/>
        </w:rPr>
        <w:t>Povinnosť zachovávať mlčanlivosť o totožnosti oznamovateľa a dotknutej osoby</w:t>
      </w:r>
      <w:r w:rsidR="00DD36A8">
        <w:rPr>
          <w:sz w:val="23"/>
          <w:szCs w:val="23"/>
        </w:rPr>
        <w:t xml:space="preserve"> a obsahu oznámenia</w:t>
      </w:r>
      <w:r w:rsidRPr="00FB4B5B">
        <w:rPr>
          <w:sz w:val="23"/>
          <w:szCs w:val="23"/>
        </w:rPr>
        <w:t xml:space="preserve"> trvá aj po ukončení vnútorného preverovania alebo vyšetrovania orgánov činných v</w:t>
      </w:r>
      <w:r w:rsidR="00DD36A8">
        <w:rPr>
          <w:sz w:val="23"/>
          <w:szCs w:val="23"/>
        </w:rPr>
        <w:t> </w:t>
      </w:r>
      <w:r w:rsidRPr="00FB4B5B">
        <w:rPr>
          <w:sz w:val="23"/>
          <w:szCs w:val="23"/>
        </w:rPr>
        <w:t>trestnom konaní, a to aj vtedy, ak sa podozrenie z protispoločenskej činnosti nepreukázalo ako aj po ukončení pracovného pomeru s oznamovateľom alebo dotknutou osobou.</w:t>
      </w:r>
    </w:p>
    <w:p w14:paraId="47ED675A" w14:textId="77777777" w:rsidR="00FB4B5B" w:rsidRDefault="00FB4B5B" w:rsidP="00FB4B5B">
      <w:pPr>
        <w:pStyle w:val="Default"/>
        <w:jc w:val="both"/>
        <w:rPr>
          <w:sz w:val="23"/>
          <w:szCs w:val="23"/>
        </w:rPr>
      </w:pPr>
    </w:p>
    <w:p w14:paraId="1DD0B47D" w14:textId="2F42B080" w:rsidR="009C3044" w:rsidRDefault="00FB4B5B" w:rsidP="009C3044">
      <w:pPr>
        <w:pStyle w:val="Default"/>
        <w:jc w:val="both"/>
        <w:rPr>
          <w:sz w:val="23"/>
          <w:szCs w:val="23"/>
        </w:rPr>
      </w:pPr>
      <w:r>
        <w:rPr>
          <w:sz w:val="23"/>
          <w:szCs w:val="23"/>
        </w:rPr>
        <w:t>3</w:t>
      </w:r>
      <w:r w:rsidR="009C3044">
        <w:rPr>
          <w:sz w:val="23"/>
          <w:szCs w:val="23"/>
        </w:rPr>
        <w:t xml:space="preserve">. Za porušenie povinnosti zachovávať mlčanlivosť o totožnosti oznamovateľa a totožnosti dotknutej osoby sa nepovažuje poskytnutie informácií o totožnosti oznamovateľa a informácií o totožnosti dotknutej osoby na účely trestného konania alebo konania o správnom delikte. </w:t>
      </w:r>
    </w:p>
    <w:p w14:paraId="28C63BCE" w14:textId="77777777" w:rsidR="00FB4B5B" w:rsidRDefault="00FB4B5B" w:rsidP="009C3044">
      <w:pPr>
        <w:pStyle w:val="Default"/>
        <w:jc w:val="both"/>
        <w:rPr>
          <w:sz w:val="23"/>
          <w:szCs w:val="23"/>
        </w:rPr>
      </w:pPr>
    </w:p>
    <w:p w14:paraId="7067A99A" w14:textId="179E2E42" w:rsidR="009C3044" w:rsidRDefault="009C3044" w:rsidP="009C3044">
      <w:pPr>
        <w:pStyle w:val="Default"/>
        <w:jc w:val="center"/>
        <w:rPr>
          <w:sz w:val="23"/>
          <w:szCs w:val="23"/>
        </w:rPr>
      </w:pPr>
      <w:r>
        <w:rPr>
          <w:b/>
          <w:bCs/>
          <w:sz w:val="23"/>
          <w:szCs w:val="23"/>
        </w:rPr>
        <w:t xml:space="preserve">Čl. </w:t>
      </w:r>
      <w:r w:rsidR="0072299E">
        <w:rPr>
          <w:b/>
          <w:bCs/>
          <w:sz w:val="23"/>
          <w:szCs w:val="23"/>
        </w:rPr>
        <w:t>8</w:t>
      </w:r>
    </w:p>
    <w:p w14:paraId="53E27B65" w14:textId="22C6C958" w:rsidR="009C3044" w:rsidRDefault="009C3044" w:rsidP="009C3044">
      <w:pPr>
        <w:pStyle w:val="Default"/>
        <w:jc w:val="center"/>
        <w:rPr>
          <w:b/>
          <w:bCs/>
          <w:sz w:val="23"/>
          <w:szCs w:val="23"/>
        </w:rPr>
      </w:pPr>
      <w:r>
        <w:rPr>
          <w:b/>
          <w:bCs/>
          <w:sz w:val="23"/>
          <w:szCs w:val="23"/>
        </w:rPr>
        <w:t>Evidencia oznámení</w:t>
      </w:r>
    </w:p>
    <w:p w14:paraId="549BB8F8" w14:textId="77777777" w:rsidR="009C3044" w:rsidRDefault="009C3044" w:rsidP="009C3044">
      <w:pPr>
        <w:pStyle w:val="Default"/>
        <w:jc w:val="center"/>
        <w:rPr>
          <w:sz w:val="23"/>
          <w:szCs w:val="23"/>
        </w:rPr>
      </w:pPr>
    </w:p>
    <w:p w14:paraId="32A4B4AC" w14:textId="77777777" w:rsidR="009C3044" w:rsidRDefault="009C3044" w:rsidP="009C3044">
      <w:pPr>
        <w:pStyle w:val="Default"/>
        <w:jc w:val="both"/>
        <w:rPr>
          <w:sz w:val="23"/>
          <w:szCs w:val="23"/>
        </w:rPr>
      </w:pPr>
      <w:r>
        <w:rPr>
          <w:sz w:val="23"/>
          <w:szCs w:val="23"/>
        </w:rPr>
        <w:t xml:space="preserve">1. Zodpovedná osoba eviduje oznámenia v evidencii oznámení oddelene od evidencie ostatných písomností pod číslom oznámenia, ktoré pozostáva z poradového čísla jeho doručenia a roku doručenia. </w:t>
      </w:r>
    </w:p>
    <w:p w14:paraId="73B4024C" w14:textId="77777777" w:rsidR="009C3044" w:rsidRDefault="009C3044" w:rsidP="009C3044">
      <w:pPr>
        <w:pStyle w:val="Default"/>
        <w:jc w:val="both"/>
        <w:rPr>
          <w:sz w:val="23"/>
          <w:szCs w:val="23"/>
        </w:rPr>
      </w:pPr>
    </w:p>
    <w:p w14:paraId="5BC91951" w14:textId="77777777" w:rsidR="009C3044" w:rsidRDefault="009C3044" w:rsidP="009C3044">
      <w:pPr>
        <w:pStyle w:val="Default"/>
        <w:jc w:val="both"/>
        <w:rPr>
          <w:sz w:val="23"/>
          <w:szCs w:val="23"/>
        </w:rPr>
      </w:pPr>
      <w:r>
        <w:rPr>
          <w:sz w:val="23"/>
          <w:szCs w:val="23"/>
        </w:rPr>
        <w:t xml:space="preserve">2. Evidencia oznámení obsahuje </w:t>
      </w:r>
    </w:p>
    <w:p w14:paraId="0DE0A7A2" w14:textId="77777777" w:rsidR="00780299" w:rsidRDefault="00780299" w:rsidP="009C3044">
      <w:pPr>
        <w:pStyle w:val="Default"/>
        <w:jc w:val="both"/>
        <w:rPr>
          <w:sz w:val="23"/>
          <w:szCs w:val="23"/>
        </w:rPr>
      </w:pPr>
    </w:p>
    <w:p w14:paraId="2560664D" w14:textId="1ED487B5" w:rsidR="005C3D93" w:rsidRDefault="009C3044" w:rsidP="009C3044">
      <w:pPr>
        <w:pStyle w:val="Default"/>
        <w:jc w:val="both"/>
        <w:rPr>
          <w:sz w:val="23"/>
          <w:szCs w:val="23"/>
        </w:rPr>
      </w:pPr>
      <w:r>
        <w:rPr>
          <w:sz w:val="23"/>
          <w:szCs w:val="23"/>
        </w:rPr>
        <w:t xml:space="preserve">a) </w:t>
      </w:r>
      <w:r w:rsidR="005C3D93">
        <w:rPr>
          <w:sz w:val="23"/>
          <w:szCs w:val="23"/>
        </w:rPr>
        <w:t>poradové číslo oznámenia podľa poradia jeho doručenia a roku doručenia,</w:t>
      </w:r>
    </w:p>
    <w:p w14:paraId="4CDD0E12" w14:textId="055E0CE4" w:rsidR="009C3044" w:rsidRDefault="005C3D93" w:rsidP="009C3044">
      <w:pPr>
        <w:pStyle w:val="Default"/>
        <w:jc w:val="both"/>
        <w:rPr>
          <w:sz w:val="23"/>
          <w:szCs w:val="23"/>
        </w:rPr>
      </w:pPr>
      <w:r>
        <w:rPr>
          <w:sz w:val="23"/>
          <w:szCs w:val="23"/>
        </w:rPr>
        <w:t xml:space="preserve">b) </w:t>
      </w:r>
      <w:r w:rsidR="009C3044">
        <w:rPr>
          <w:sz w:val="23"/>
          <w:szCs w:val="23"/>
        </w:rPr>
        <w:t xml:space="preserve">dátum doručenia oznámenia, </w:t>
      </w:r>
    </w:p>
    <w:p w14:paraId="5771939E" w14:textId="3A862C59" w:rsidR="009C3044" w:rsidRDefault="005C3D93" w:rsidP="009C3044">
      <w:pPr>
        <w:pStyle w:val="Default"/>
        <w:jc w:val="both"/>
        <w:rPr>
          <w:sz w:val="23"/>
          <w:szCs w:val="23"/>
        </w:rPr>
      </w:pPr>
      <w:r>
        <w:rPr>
          <w:sz w:val="23"/>
          <w:szCs w:val="23"/>
        </w:rPr>
        <w:t>c</w:t>
      </w:r>
      <w:r w:rsidR="009C3044">
        <w:rPr>
          <w:sz w:val="23"/>
          <w:szCs w:val="23"/>
        </w:rPr>
        <w:t xml:space="preserve">) meno, priezvisko a pobyt oznamovateľa, ak nejde o anonymného oznamovateľa; </w:t>
      </w:r>
      <w:r w:rsidR="00EF5048">
        <w:rPr>
          <w:sz w:val="23"/>
          <w:szCs w:val="23"/>
        </w:rPr>
        <w:t> ak ide o</w:t>
      </w:r>
      <w:r w:rsidR="009C3044">
        <w:rPr>
          <w:sz w:val="23"/>
          <w:szCs w:val="23"/>
        </w:rPr>
        <w:t xml:space="preserve"> anonymné </w:t>
      </w:r>
      <w:r w:rsidR="00780299">
        <w:rPr>
          <w:sz w:val="23"/>
          <w:szCs w:val="23"/>
        </w:rPr>
        <w:t>oznámenie,</w:t>
      </w:r>
      <w:r w:rsidR="00E7182E">
        <w:rPr>
          <w:sz w:val="23"/>
          <w:szCs w:val="23"/>
        </w:rPr>
        <w:t xml:space="preserve"> </w:t>
      </w:r>
      <w:r w:rsidR="009C3044">
        <w:rPr>
          <w:sz w:val="23"/>
          <w:szCs w:val="23"/>
        </w:rPr>
        <w:t xml:space="preserve">uvedie </w:t>
      </w:r>
      <w:r w:rsidR="00EF5048">
        <w:rPr>
          <w:sz w:val="23"/>
          <w:szCs w:val="23"/>
        </w:rPr>
        <w:t xml:space="preserve">sa </w:t>
      </w:r>
      <w:r w:rsidR="009C3044">
        <w:rPr>
          <w:sz w:val="23"/>
          <w:szCs w:val="23"/>
        </w:rPr>
        <w:t xml:space="preserve">iba poznámka, že ide o anonymného oznamovateľa, </w:t>
      </w:r>
    </w:p>
    <w:p w14:paraId="3B38EE63" w14:textId="73313D4A" w:rsidR="009C3044" w:rsidRDefault="005C3D93" w:rsidP="009C3044">
      <w:pPr>
        <w:pStyle w:val="Default"/>
        <w:jc w:val="both"/>
        <w:rPr>
          <w:sz w:val="23"/>
          <w:szCs w:val="23"/>
        </w:rPr>
      </w:pPr>
      <w:r>
        <w:rPr>
          <w:sz w:val="23"/>
          <w:szCs w:val="23"/>
        </w:rPr>
        <w:t>d</w:t>
      </w:r>
      <w:r w:rsidR="009C3044">
        <w:rPr>
          <w:sz w:val="23"/>
          <w:szCs w:val="23"/>
        </w:rPr>
        <w:t xml:space="preserve">) predmet oznámenia, </w:t>
      </w:r>
    </w:p>
    <w:p w14:paraId="121E2B94" w14:textId="7C6CAEE5" w:rsidR="009C3044" w:rsidRDefault="005C3D93" w:rsidP="009C3044">
      <w:pPr>
        <w:pStyle w:val="Default"/>
        <w:jc w:val="both"/>
        <w:rPr>
          <w:sz w:val="23"/>
          <w:szCs w:val="23"/>
        </w:rPr>
      </w:pPr>
      <w:r>
        <w:rPr>
          <w:sz w:val="23"/>
          <w:szCs w:val="23"/>
        </w:rPr>
        <w:t>e</w:t>
      </w:r>
      <w:r w:rsidR="009C3044">
        <w:rPr>
          <w:sz w:val="23"/>
          <w:szCs w:val="23"/>
        </w:rPr>
        <w:t xml:space="preserve">) výsledok preverenia oznámenia, </w:t>
      </w:r>
    </w:p>
    <w:p w14:paraId="2A7A778D" w14:textId="376AAAB3" w:rsidR="009C3044" w:rsidRDefault="005C3D93" w:rsidP="009C3044">
      <w:pPr>
        <w:pStyle w:val="Default"/>
        <w:jc w:val="both"/>
        <w:rPr>
          <w:sz w:val="23"/>
          <w:szCs w:val="23"/>
        </w:rPr>
      </w:pPr>
      <w:r>
        <w:rPr>
          <w:sz w:val="23"/>
          <w:szCs w:val="23"/>
        </w:rPr>
        <w:t>f</w:t>
      </w:r>
      <w:r w:rsidR="009C3044">
        <w:rPr>
          <w:sz w:val="23"/>
          <w:szCs w:val="23"/>
        </w:rPr>
        <w:t xml:space="preserve">) dátum skončenia preverenia oznámenia. </w:t>
      </w:r>
    </w:p>
    <w:p w14:paraId="37492B33" w14:textId="77777777" w:rsidR="009C3044" w:rsidRDefault="009C3044" w:rsidP="009C3044">
      <w:pPr>
        <w:pStyle w:val="Default"/>
        <w:jc w:val="both"/>
        <w:rPr>
          <w:sz w:val="23"/>
          <w:szCs w:val="23"/>
        </w:rPr>
      </w:pPr>
    </w:p>
    <w:p w14:paraId="454DD269" w14:textId="6DC583EA" w:rsidR="00872641" w:rsidRDefault="009C3044" w:rsidP="009C3044">
      <w:pPr>
        <w:pStyle w:val="Default"/>
        <w:jc w:val="both"/>
        <w:rPr>
          <w:sz w:val="23"/>
          <w:szCs w:val="23"/>
        </w:rPr>
      </w:pPr>
      <w:r>
        <w:rPr>
          <w:sz w:val="23"/>
          <w:szCs w:val="23"/>
        </w:rPr>
        <w:t>3. Úrad vlády je povinný údaje uvedené v odseku 2 uchovávať v evidencii oznámení tri roky odo dňa doručenia oznámenia</w:t>
      </w:r>
      <w:r w:rsidR="00512EF4">
        <w:rPr>
          <w:sz w:val="23"/>
          <w:szCs w:val="23"/>
        </w:rPr>
        <w:t>.</w:t>
      </w:r>
    </w:p>
    <w:p w14:paraId="62012C3C" w14:textId="77777777" w:rsidR="00872641" w:rsidRDefault="00872641" w:rsidP="009C3044">
      <w:pPr>
        <w:pStyle w:val="Default"/>
        <w:jc w:val="both"/>
        <w:rPr>
          <w:sz w:val="23"/>
          <w:szCs w:val="23"/>
        </w:rPr>
      </w:pPr>
    </w:p>
    <w:p w14:paraId="0D0B083D" w14:textId="71CAD599" w:rsidR="009C3044" w:rsidRDefault="00872641" w:rsidP="009C3044">
      <w:pPr>
        <w:pStyle w:val="Default"/>
        <w:jc w:val="both"/>
        <w:rPr>
          <w:sz w:val="23"/>
          <w:szCs w:val="23"/>
        </w:rPr>
      </w:pPr>
      <w:r>
        <w:rPr>
          <w:sz w:val="23"/>
          <w:szCs w:val="23"/>
        </w:rPr>
        <w:t xml:space="preserve">4. Evidencia oznámení je </w:t>
      </w:r>
      <w:r w:rsidRPr="00872641">
        <w:rPr>
          <w:sz w:val="23"/>
          <w:szCs w:val="23"/>
        </w:rPr>
        <w:t>prístupná výlučne zodpovednej osobe, uložen</w:t>
      </w:r>
      <w:r>
        <w:rPr>
          <w:sz w:val="23"/>
          <w:szCs w:val="23"/>
        </w:rPr>
        <w:t>á</w:t>
      </w:r>
      <w:r w:rsidRPr="00872641">
        <w:rPr>
          <w:sz w:val="23"/>
          <w:szCs w:val="23"/>
        </w:rPr>
        <w:t xml:space="preserve"> v uzamknutej skrin</w:t>
      </w:r>
      <w:r>
        <w:rPr>
          <w:sz w:val="23"/>
          <w:szCs w:val="23"/>
        </w:rPr>
        <w:t>i</w:t>
      </w:r>
      <w:r w:rsidR="00891FC9">
        <w:rPr>
          <w:sz w:val="23"/>
          <w:szCs w:val="23"/>
        </w:rPr>
        <w:t xml:space="preserve"> alebo elektronicky zaheslovaná</w:t>
      </w:r>
      <w:r>
        <w:rPr>
          <w:sz w:val="23"/>
          <w:szCs w:val="23"/>
        </w:rPr>
        <w:t xml:space="preserve">, pričom </w:t>
      </w:r>
      <w:r w:rsidRPr="00872641">
        <w:rPr>
          <w:sz w:val="23"/>
          <w:szCs w:val="23"/>
        </w:rPr>
        <w:t xml:space="preserve">zodpovedná osoba </w:t>
      </w:r>
      <w:r>
        <w:rPr>
          <w:sz w:val="23"/>
          <w:szCs w:val="23"/>
        </w:rPr>
        <w:t xml:space="preserve">ju </w:t>
      </w:r>
      <w:r w:rsidRPr="00872641">
        <w:rPr>
          <w:sz w:val="23"/>
          <w:szCs w:val="23"/>
        </w:rPr>
        <w:t>chráni pred stratou, poškodením, zničením, zneužitím alebo iným neoprávneným nakladaním</w:t>
      </w:r>
      <w:r w:rsidR="00F75E1F">
        <w:rPr>
          <w:sz w:val="23"/>
          <w:szCs w:val="23"/>
        </w:rPr>
        <w:t>.</w:t>
      </w:r>
    </w:p>
    <w:p w14:paraId="7B47D549" w14:textId="77777777" w:rsidR="009C3044" w:rsidRDefault="009C3044" w:rsidP="009C3044">
      <w:pPr>
        <w:pStyle w:val="Default"/>
        <w:jc w:val="both"/>
        <w:rPr>
          <w:sz w:val="23"/>
          <w:szCs w:val="23"/>
        </w:rPr>
      </w:pPr>
    </w:p>
    <w:p w14:paraId="0DCE5C84" w14:textId="4AB08242" w:rsidR="009C3044" w:rsidRDefault="009C3044" w:rsidP="009C3044">
      <w:pPr>
        <w:pStyle w:val="Default"/>
        <w:jc w:val="center"/>
        <w:rPr>
          <w:sz w:val="23"/>
          <w:szCs w:val="23"/>
        </w:rPr>
      </w:pPr>
      <w:r>
        <w:rPr>
          <w:b/>
          <w:bCs/>
          <w:sz w:val="23"/>
          <w:szCs w:val="23"/>
        </w:rPr>
        <w:t xml:space="preserve">Čl. </w:t>
      </w:r>
      <w:r w:rsidR="0072299E">
        <w:rPr>
          <w:b/>
          <w:bCs/>
          <w:sz w:val="23"/>
          <w:szCs w:val="23"/>
        </w:rPr>
        <w:t>9</w:t>
      </w:r>
    </w:p>
    <w:p w14:paraId="40BFE555" w14:textId="19786881" w:rsidR="009C3044" w:rsidRDefault="009C3044" w:rsidP="009C3044">
      <w:pPr>
        <w:pStyle w:val="Default"/>
        <w:jc w:val="center"/>
        <w:rPr>
          <w:b/>
          <w:bCs/>
          <w:sz w:val="23"/>
          <w:szCs w:val="23"/>
        </w:rPr>
      </w:pPr>
      <w:r>
        <w:rPr>
          <w:b/>
          <w:bCs/>
          <w:sz w:val="23"/>
          <w:szCs w:val="23"/>
        </w:rPr>
        <w:t>Spracúvanie osobných údajov</w:t>
      </w:r>
    </w:p>
    <w:p w14:paraId="32E26F6B" w14:textId="77777777" w:rsidR="009C3044" w:rsidRDefault="009C3044" w:rsidP="009C3044">
      <w:pPr>
        <w:pStyle w:val="Default"/>
        <w:jc w:val="center"/>
        <w:rPr>
          <w:sz w:val="23"/>
          <w:szCs w:val="23"/>
        </w:rPr>
      </w:pPr>
    </w:p>
    <w:p w14:paraId="1CCDBC42" w14:textId="46D5A376" w:rsidR="009C3044" w:rsidRDefault="009C3044" w:rsidP="009C3044">
      <w:pPr>
        <w:pStyle w:val="Default"/>
        <w:jc w:val="both"/>
        <w:rPr>
          <w:sz w:val="23"/>
          <w:szCs w:val="23"/>
        </w:rPr>
      </w:pPr>
      <w:r>
        <w:rPr>
          <w:sz w:val="23"/>
          <w:szCs w:val="23"/>
        </w:rPr>
        <w:t>1. Pri spracúvaní osobných údajov získaných pri preverovaní oznámenia sa postupuje podľa osobitných predpisov.</w:t>
      </w:r>
      <w:r w:rsidR="00785867">
        <w:rPr>
          <w:rStyle w:val="Odkaznapoznmkupodiarou"/>
          <w:sz w:val="23"/>
          <w:szCs w:val="23"/>
        </w:rPr>
        <w:footnoteReference w:id="4"/>
      </w:r>
      <w:r w:rsidR="002812C5">
        <w:rPr>
          <w:sz w:val="23"/>
          <w:szCs w:val="23"/>
        </w:rPr>
        <w:t>)</w:t>
      </w:r>
    </w:p>
    <w:p w14:paraId="1BBBE34E" w14:textId="77777777" w:rsidR="009C3044" w:rsidRDefault="009C3044" w:rsidP="009C3044">
      <w:pPr>
        <w:pStyle w:val="Default"/>
        <w:jc w:val="both"/>
        <w:rPr>
          <w:sz w:val="23"/>
          <w:szCs w:val="23"/>
        </w:rPr>
      </w:pPr>
    </w:p>
    <w:p w14:paraId="6E45F32B" w14:textId="77777777" w:rsidR="009C3044" w:rsidRDefault="009C3044" w:rsidP="009C3044">
      <w:pPr>
        <w:pStyle w:val="Default"/>
        <w:jc w:val="both"/>
        <w:rPr>
          <w:sz w:val="23"/>
          <w:szCs w:val="23"/>
        </w:rPr>
      </w:pPr>
      <w:r>
        <w:rPr>
          <w:sz w:val="23"/>
          <w:szCs w:val="23"/>
        </w:rPr>
        <w:t xml:space="preserve">2. Zodpovedná osoba na účely evidencie a preverovania oznámenia spracúva osobné údaje v tomto rozsahu </w:t>
      </w:r>
    </w:p>
    <w:p w14:paraId="0C8EAC77" w14:textId="77777777" w:rsidR="009C3044" w:rsidRDefault="009C3044" w:rsidP="009C3044">
      <w:pPr>
        <w:pStyle w:val="Default"/>
        <w:jc w:val="both"/>
        <w:rPr>
          <w:sz w:val="23"/>
          <w:szCs w:val="23"/>
        </w:rPr>
      </w:pPr>
      <w:r>
        <w:rPr>
          <w:sz w:val="23"/>
          <w:szCs w:val="23"/>
        </w:rPr>
        <w:t xml:space="preserve">a) meno, priezvisko, pobyt oznamovateľa a organizačný útvar, na ktorom je oznamovateľ zaradený, </w:t>
      </w:r>
    </w:p>
    <w:p w14:paraId="587AFDD0" w14:textId="77777777" w:rsidR="009C3044" w:rsidRDefault="009C3044" w:rsidP="009C3044">
      <w:pPr>
        <w:pStyle w:val="Default"/>
        <w:jc w:val="both"/>
        <w:rPr>
          <w:sz w:val="23"/>
          <w:szCs w:val="23"/>
        </w:rPr>
      </w:pPr>
      <w:r>
        <w:rPr>
          <w:sz w:val="23"/>
          <w:szCs w:val="23"/>
        </w:rPr>
        <w:t xml:space="preserve">b) meno, priezvisko dotknutej osoby a organizačný útvar, na ktorom je dotknutá osoba zaradená, </w:t>
      </w:r>
    </w:p>
    <w:p w14:paraId="0167F154" w14:textId="77777777" w:rsidR="009C3044" w:rsidRDefault="009C3044" w:rsidP="009C3044">
      <w:pPr>
        <w:pStyle w:val="Default"/>
        <w:jc w:val="both"/>
        <w:rPr>
          <w:sz w:val="23"/>
          <w:szCs w:val="23"/>
        </w:rPr>
      </w:pPr>
      <w:r>
        <w:rPr>
          <w:sz w:val="23"/>
          <w:szCs w:val="23"/>
        </w:rPr>
        <w:t xml:space="preserve">c) meno, priezvisko prizvanej osoby, ktorá podáva zodpovednej osobe k oznámeniu vysvetlenie a organizačný útvar, na ktorom je zaradená, a </w:t>
      </w:r>
    </w:p>
    <w:p w14:paraId="0BA1D20D" w14:textId="55F5462B" w:rsidR="009C3044" w:rsidRDefault="009C3044" w:rsidP="009C3044">
      <w:pPr>
        <w:pStyle w:val="Default"/>
        <w:jc w:val="both"/>
        <w:rPr>
          <w:sz w:val="23"/>
          <w:szCs w:val="23"/>
        </w:rPr>
      </w:pPr>
      <w:r>
        <w:rPr>
          <w:sz w:val="23"/>
          <w:szCs w:val="23"/>
        </w:rPr>
        <w:t xml:space="preserve">d) </w:t>
      </w:r>
      <w:r w:rsidR="00DC225A">
        <w:rPr>
          <w:sz w:val="23"/>
          <w:szCs w:val="23"/>
        </w:rPr>
        <w:t xml:space="preserve">údajov </w:t>
      </w:r>
      <w:r>
        <w:rPr>
          <w:sz w:val="23"/>
          <w:szCs w:val="23"/>
        </w:rPr>
        <w:t xml:space="preserve">iných osôb uvedených v oznámení. </w:t>
      </w:r>
    </w:p>
    <w:p w14:paraId="5A03E87B" w14:textId="77777777" w:rsidR="009C3044" w:rsidRDefault="009C3044" w:rsidP="009C3044">
      <w:pPr>
        <w:pStyle w:val="Default"/>
        <w:jc w:val="both"/>
        <w:rPr>
          <w:sz w:val="23"/>
          <w:szCs w:val="23"/>
        </w:rPr>
      </w:pPr>
    </w:p>
    <w:p w14:paraId="29609F2C" w14:textId="33699EE9" w:rsidR="009C3044" w:rsidRDefault="009C3044" w:rsidP="009C3044">
      <w:pPr>
        <w:pStyle w:val="Default"/>
        <w:jc w:val="both"/>
        <w:rPr>
          <w:sz w:val="23"/>
          <w:szCs w:val="23"/>
        </w:rPr>
      </w:pPr>
      <w:r>
        <w:rPr>
          <w:sz w:val="23"/>
          <w:szCs w:val="23"/>
        </w:rPr>
        <w:t>3. Osobné údaje uvedené v odseku 2 sa uchovávajú tri roky odo dňa doručenia oznámenia</w:t>
      </w:r>
      <w:r w:rsidR="00FB4B5B">
        <w:rPr>
          <w:sz w:val="23"/>
          <w:szCs w:val="23"/>
        </w:rPr>
        <w:t xml:space="preserve">, </w:t>
      </w:r>
      <w:r w:rsidR="00FB4B5B" w:rsidRPr="004F64AC">
        <w:rPr>
          <w:sz w:val="22"/>
        </w:rPr>
        <w:t xml:space="preserve">tým nie </w:t>
      </w:r>
      <w:r w:rsidR="00FB4B5B" w:rsidRPr="00CB7EE2">
        <w:rPr>
          <w:sz w:val="22"/>
        </w:rPr>
        <w:t xml:space="preserve">sú dotknuté povinnosti úradu </w:t>
      </w:r>
      <w:r w:rsidR="002E5C90">
        <w:rPr>
          <w:sz w:val="22"/>
        </w:rPr>
        <w:t xml:space="preserve">vlády </w:t>
      </w:r>
      <w:r w:rsidR="00F75E1F">
        <w:rPr>
          <w:sz w:val="22"/>
        </w:rPr>
        <w:t>podľa</w:t>
      </w:r>
      <w:r w:rsidR="00F75E1F" w:rsidRPr="00CB7EE2">
        <w:rPr>
          <w:sz w:val="22"/>
        </w:rPr>
        <w:t xml:space="preserve"> </w:t>
      </w:r>
      <w:r w:rsidR="00FB4B5B" w:rsidRPr="00CB7EE2">
        <w:rPr>
          <w:sz w:val="22"/>
        </w:rPr>
        <w:t>z osobitných predpisov</w:t>
      </w:r>
      <w:r>
        <w:rPr>
          <w:sz w:val="23"/>
          <w:szCs w:val="23"/>
        </w:rPr>
        <w:t>.</w:t>
      </w:r>
      <w:r w:rsidR="00FB4B5B">
        <w:rPr>
          <w:rStyle w:val="Odkaznapoznmkupodiarou"/>
          <w:sz w:val="23"/>
          <w:szCs w:val="23"/>
        </w:rPr>
        <w:footnoteReference w:id="5"/>
      </w:r>
      <w:r w:rsidR="00DC225A">
        <w:rPr>
          <w:sz w:val="23"/>
          <w:szCs w:val="23"/>
        </w:rPr>
        <w:t>)</w:t>
      </w:r>
      <w:r>
        <w:rPr>
          <w:sz w:val="23"/>
          <w:szCs w:val="23"/>
        </w:rPr>
        <w:t xml:space="preserve"> </w:t>
      </w:r>
    </w:p>
    <w:p w14:paraId="4348C21B" w14:textId="77777777" w:rsidR="009C3044" w:rsidRDefault="009C3044" w:rsidP="009C3044">
      <w:pPr>
        <w:pStyle w:val="Default"/>
        <w:jc w:val="both"/>
        <w:rPr>
          <w:sz w:val="23"/>
          <w:szCs w:val="23"/>
        </w:rPr>
      </w:pPr>
    </w:p>
    <w:p w14:paraId="10AA47F0" w14:textId="6A8F4762" w:rsidR="0072299E" w:rsidRDefault="0072299E" w:rsidP="0072299E">
      <w:pPr>
        <w:pStyle w:val="Default"/>
        <w:jc w:val="center"/>
        <w:rPr>
          <w:sz w:val="23"/>
          <w:szCs w:val="23"/>
        </w:rPr>
      </w:pPr>
      <w:r>
        <w:rPr>
          <w:b/>
          <w:bCs/>
          <w:sz w:val="23"/>
          <w:szCs w:val="23"/>
        </w:rPr>
        <w:t>Čl. 10</w:t>
      </w:r>
    </w:p>
    <w:p w14:paraId="6F967B35" w14:textId="77777777" w:rsidR="0072299E" w:rsidRDefault="0072299E" w:rsidP="0072299E">
      <w:pPr>
        <w:pStyle w:val="Default"/>
        <w:jc w:val="center"/>
        <w:rPr>
          <w:b/>
          <w:bCs/>
          <w:sz w:val="23"/>
          <w:szCs w:val="23"/>
        </w:rPr>
      </w:pPr>
      <w:r>
        <w:rPr>
          <w:b/>
          <w:bCs/>
          <w:sz w:val="23"/>
          <w:szCs w:val="23"/>
        </w:rPr>
        <w:t>Pozastavenie účinnosti pracovnoprávneho úkonu</w:t>
      </w:r>
    </w:p>
    <w:p w14:paraId="7B0182DB" w14:textId="77777777" w:rsidR="0072299E" w:rsidRDefault="0072299E" w:rsidP="0072299E">
      <w:pPr>
        <w:pStyle w:val="Default"/>
        <w:jc w:val="center"/>
        <w:rPr>
          <w:sz w:val="23"/>
          <w:szCs w:val="23"/>
        </w:rPr>
      </w:pPr>
    </w:p>
    <w:p w14:paraId="04060D43" w14:textId="057857BC" w:rsidR="0072299E" w:rsidRDefault="0072299E" w:rsidP="0072299E">
      <w:pPr>
        <w:pStyle w:val="Default"/>
        <w:jc w:val="both"/>
        <w:rPr>
          <w:sz w:val="23"/>
          <w:szCs w:val="23"/>
        </w:rPr>
      </w:pPr>
      <w:r>
        <w:rPr>
          <w:sz w:val="23"/>
          <w:szCs w:val="23"/>
        </w:rPr>
        <w:t xml:space="preserve">1. Ak sa oznamovateľ domnieva, že v súvislosti s oznámením bol voči nemu urobený pracovnoprávny úkon, s ktorým nesúhlasí, môže požiadať </w:t>
      </w:r>
      <w:r w:rsidR="005E00B1" w:rsidRPr="00DA1E83">
        <w:rPr>
          <w:sz w:val="23"/>
          <w:szCs w:val="23"/>
        </w:rPr>
        <w:t>Ú</w:t>
      </w:r>
      <w:r w:rsidR="005E00B1">
        <w:rPr>
          <w:sz w:val="23"/>
          <w:szCs w:val="23"/>
        </w:rPr>
        <w:t>rad na ochranu oznamovateľov</w:t>
      </w:r>
      <w:r>
        <w:rPr>
          <w:sz w:val="23"/>
          <w:szCs w:val="23"/>
        </w:rPr>
        <w:t xml:space="preserve"> do 15 dní odo dňa, keď sa dozvedel o pracovnoprávnom úkone, o pozastavenie účinnosti tohto pracovnoprávneho úkonu </w:t>
      </w:r>
      <w:r w:rsidR="00F75E1F">
        <w:rPr>
          <w:sz w:val="23"/>
          <w:szCs w:val="23"/>
        </w:rPr>
        <w:t>podľa</w:t>
      </w:r>
      <w:r>
        <w:rPr>
          <w:sz w:val="23"/>
          <w:szCs w:val="23"/>
        </w:rPr>
        <w:t xml:space="preserve"> § 12 zákona. </w:t>
      </w:r>
    </w:p>
    <w:p w14:paraId="773786FF" w14:textId="77777777" w:rsidR="0072299E" w:rsidRDefault="0072299E" w:rsidP="0072299E">
      <w:pPr>
        <w:pStyle w:val="Default"/>
        <w:jc w:val="both"/>
        <w:rPr>
          <w:sz w:val="23"/>
          <w:szCs w:val="23"/>
        </w:rPr>
      </w:pPr>
    </w:p>
    <w:p w14:paraId="2842E5AA" w14:textId="0B9BC71B" w:rsidR="0072299E" w:rsidRDefault="0072299E" w:rsidP="0072299E">
      <w:pPr>
        <w:pStyle w:val="Default"/>
        <w:jc w:val="both"/>
        <w:rPr>
          <w:sz w:val="23"/>
          <w:szCs w:val="23"/>
        </w:rPr>
      </w:pPr>
      <w:r>
        <w:rPr>
          <w:sz w:val="23"/>
          <w:szCs w:val="23"/>
        </w:rPr>
        <w:t xml:space="preserve">2. </w:t>
      </w:r>
      <w:r w:rsidR="005E00B1" w:rsidRPr="00DA1E83">
        <w:rPr>
          <w:sz w:val="23"/>
          <w:szCs w:val="23"/>
        </w:rPr>
        <w:t>Ú</w:t>
      </w:r>
      <w:r w:rsidR="005E00B1">
        <w:rPr>
          <w:sz w:val="23"/>
          <w:szCs w:val="23"/>
        </w:rPr>
        <w:t>rad na ochranu oznamovateľov</w:t>
      </w:r>
      <w:r>
        <w:rPr>
          <w:sz w:val="23"/>
          <w:szCs w:val="23"/>
        </w:rPr>
        <w:t xml:space="preserve"> bezodkladne pozastaví účinnosť pracovnoprávneho úkonu podľa odseku 1, ak bola dodržaná lehota podľa odseku 1 a ak zamestnávateľ v primeranej lehote určenej </w:t>
      </w:r>
      <w:r w:rsidR="005E00B1" w:rsidRPr="00DA1E83">
        <w:rPr>
          <w:sz w:val="23"/>
          <w:szCs w:val="23"/>
        </w:rPr>
        <w:t>Ú</w:t>
      </w:r>
      <w:r w:rsidR="005E00B1">
        <w:rPr>
          <w:sz w:val="23"/>
          <w:szCs w:val="23"/>
        </w:rPr>
        <w:t>radom na ochranu oznamovateľov</w:t>
      </w:r>
      <w:r>
        <w:rPr>
          <w:sz w:val="23"/>
          <w:szCs w:val="23"/>
        </w:rPr>
        <w:t xml:space="preserve"> nepreukáže, že pracovnoprávny úkon nemá príčinnú súvislosť s oznámením. </w:t>
      </w:r>
      <w:r w:rsidR="005E00B1" w:rsidRPr="00DA1E83">
        <w:rPr>
          <w:sz w:val="23"/>
          <w:szCs w:val="23"/>
        </w:rPr>
        <w:t>Ú</w:t>
      </w:r>
      <w:r w:rsidR="005E00B1">
        <w:rPr>
          <w:sz w:val="23"/>
          <w:szCs w:val="23"/>
        </w:rPr>
        <w:t>rad na ochranu oznamovateľov</w:t>
      </w:r>
      <w:r>
        <w:rPr>
          <w:sz w:val="23"/>
          <w:szCs w:val="23"/>
        </w:rPr>
        <w:t xml:space="preserve"> vydá potvrdenie o pozastavení účinnosti pracovnoprávneho úkonu, v ktorom písomne poučí oznamovateľa o možnosti podať na súd návrh na nariadenie neodkladného opatrenia a doručí ho zamestnávateľovi a oznamovateľovi. </w:t>
      </w:r>
    </w:p>
    <w:p w14:paraId="29717C82" w14:textId="77777777" w:rsidR="0072299E" w:rsidRDefault="0072299E" w:rsidP="0072299E">
      <w:pPr>
        <w:pStyle w:val="Default"/>
        <w:jc w:val="both"/>
        <w:rPr>
          <w:sz w:val="23"/>
          <w:szCs w:val="23"/>
        </w:rPr>
      </w:pPr>
    </w:p>
    <w:p w14:paraId="01C2413A" w14:textId="77777777" w:rsidR="0072299E" w:rsidRDefault="0072299E" w:rsidP="0072299E">
      <w:pPr>
        <w:pStyle w:val="Default"/>
        <w:jc w:val="both"/>
        <w:rPr>
          <w:sz w:val="23"/>
          <w:szCs w:val="23"/>
        </w:rPr>
      </w:pPr>
      <w:r>
        <w:rPr>
          <w:sz w:val="23"/>
          <w:szCs w:val="23"/>
        </w:rPr>
        <w:t xml:space="preserve">3. Pozastavenie účinnosti pracovnoprávneho úkonu sa začína dňom doručenia potvrdenia podľa odseku 2 oznamovateľovi a skončí uplynutím 30 dní od doručenia potvrdenia podľa odseku 2 oznamovateľovi. Doručením návrhu na nariadenie neodkladného opatrenia na súd počas tejto lehoty sa trvanie pozastavenia účinnosti pracovnoprávneho úkonu predlžuje až do nadobudnutia vykonateľnosti rozhodnutia súdu o tomto návrhu. </w:t>
      </w:r>
    </w:p>
    <w:p w14:paraId="144CF1D0" w14:textId="77777777" w:rsidR="0072299E" w:rsidRDefault="0072299E" w:rsidP="0072299E">
      <w:pPr>
        <w:pStyle w:val="Default"/>
        <w:jc w:val="both"/>
        <w:rPr>
          <w:sz w:val="23"/>
          <w:szCs w:val="23"/>
        </w:rPr>
      </w:pPr>
    </w:p>
    <w:p w14:paraId="66E584B1" w14:textId="29073719" w:rsidR="0072299E" w:rsidRDefault="0072299E" w:rsidP="0072299E">
      <w:pPr>
        <w:pStyle w:val="Default"/>
        <w:jc w:val="both"/>
        <w:rPr>
          <w:sz w:val="23"/>
          <w:szCs w:val="23"/>
        </w:rPr>
      </w:pPr>
      <w:r>
        <w:rPr>
          <w:sz w:val="23"/>
          <w:szCs w:val="23"/>
        </w:rPr>
        <w:t xml:space="preserve">4. V potvrdení podľa odseku 2 sa uvedie meno, priezvisko, dátum narodenia a pobyt oznamovateľa, označenie zamestnávateľa a pracovnoprávny úkon, ktorého účinnosť je pozastavená. Ak </w:t>
      </w:r>
      <w:r w:rsidR="005E00B1" w:rsidRPr="00DA1E83">
        <w:rPr>
          <w:sz w:val="23"/>
          <w:szCs w:val="23"/>
        </w:rPr>
        <w:t>Ú</w:t>
      </w:r>
      <w:r w:rsidR="005E00B1">
        <w:rPr>
          <w:sz w:val="23"/>
          <w:szCs w:val="23"/>
        </w:rPr>
        <w:t>rad na ochranu oznamovateľov</w:t>
      </w:r>
      <w:r>
        <w:rPr>
          <w:sz w:val="23"/>
          <w:szCs w:val="23"/>
        </w:rPr>
        <w:t xml:space="preserve"> nevyhovie žiadosti podľa odseku 1, písomne oznámi oznamovateľovi dôvody, pre ktoré nepozastavil účinnosť pracovnoprávneho úkonu. </w:t>
      </w:r>
    </w:p>
    <w:p w14:paraId="0E2059C3" w14:textId="77777777" w:rsidR="0072299E" w:rsidRDefault="0072299E" w:rsidP="0072299E">
      <w:pPr>
        <w:pStyle w:val="Default"/>
        <w:jc w:val="both"/>
        <w:rPr>
          <w:sz w:val="23"/>
          <w:szCs w:val="23"/>
        </w:rPr>
      </w:pPr>
    </w:p>
    <w:p w14:paraId="0A20510E" w14:textId="77777777" w:rsidR="0072299E" w:rsidRDefault="0072299E" w:rsidP="0072299E">
      <w:pPr>
        <w:pStyle w:val="Default"/>
        <w:jc w:val="both"/>
        <w:rPr>
          <w:sz w:val="23"/>
          <w:szCs w:val="23"/>
        </w:rPr>
      </w:pPr>
      <w:r>
        <w:rPr>
          <w:sz w:val="23"/>
          <w:szCs w:val="23"/>
        </w:rPr>
        <w:t xml:space="preserve">5. Ustanovenia odsekov 1 až 4 sa primerane vzťahujú aj na </w:t>
      </w:r>
    </w:p>
    <w:p w14:paraId="04770283" w14:textId="77777777" w:rsidR="00F75E1F" w:rsidRDefault="00F75E1F" w:rsidP="0072299E">
      <w:pPr>
        <w:pStyle w:val="Default"/>
        <w:jc w:val="both"/>
        <w:rPr>
          <w:sz w:val="23"/>
          <w:szCs w:val="23"/>
        </w:rPr>
      </w:pPr>
    </w:p>
    <w:p w14:paraId="14D236F1" w14:textId="77777777" w:rsidR="0072299E" w:rsidRDefault="0072299E" w:rsidP="0072299E">
      <w:pPr>
        <w:pStyle w:val="Default"/>
        <w:jc w:val="both"/>
        <w:rPr>
          <w:sz w:val="23"/>
          <w:szCs w:val="23"/>
        </w:rPr>
      </w:pPr>
      <w:r>
        <w:rPr>
          <w:sz w:val="23"/>
          <w:szCs w:val="23"/>
        </w:rPr>
        <w:t xml:space="preserve">a) blízku osobu oznamovateľa, </w:t>
      </w:r>
    </w:p>
    <w:p w14:paraId="5F927F82" w14:textId="77777777" w:rsidR="0072299E" w:rsidRDefault="0072299E" w:rsidP="0072299E">
      <w:pPr>
        <w:pStyle w:val="Default"/>
        <w:jc w:val="both"/>
        <w:rPr>
          <w:sz w:val="23"/>
          <w:szCs w:val="23"/>
        </w:rPr>
      </w:pPr>
      <w:r>
        <w:rPr>
          <w:sz w:val="23"/>
          <w:szCs w:val="23"/>
        </w:rPr>
        <w:t xml:space="preserve">b) fyzickú osobu, ktorá je  podnikateľom alebo právnickú osobu, ktorú oznamovateľ ovláda, v ktorej má účasť, v ktorej vykonáva funkciu člena orgánu právnickej osoby, alebo pre ktorú vykonáva pracovnú činnosť, </w:t>
      </w:r>
    </w:p>
    <w:p w14:paraId="123294C4" w14:textId="1D45D5E8" w:rsidR="0072299E" w:rsidRDefault="0072299E" w:rsidP="0072299E">
      <w:pPr>
        <w:pStyle w:val="Default"/>
        <w:jc w:val="both"/>
        <w:rPr>
          <w:sz w:val="23"/>
          <w:szCs w:val="23"/>
        </w:rPr>
      </w:pPr>
      <w:r>
        <w:rPr>
          <w:sz w:val="23"/>
          <w:szCs w:val="23"/>
        </w:rPr>
        <w:t>c) fyzickú osobu, ktorá je  podnikateľom alebo právnickú osobu, ktorá ovláda právnickú osobu, v</w:t>
      </w:r>
      <w:r w:rsidR="000A53D3">
        <w:rPr>
          <w:sz w:val="23"/>
          <w:szCs w:val="23"/>
        </w:rPr>
        <w:t> </w:t>
      </w:r>
      <w:r>
        <w:rPr>
          <w:sz w:val="23"/>
          <w:szCs w:val="23"/>
        </w:rPr>
        <w:t>ktorej má oznamovateľ účasť alebo v ktorej vykonáva funkciu člena orgánu právnickej osoby,</w:t>
      </w:r>
    </w:p>
    <w:p w14:paraId="3981E451" w14:textId="77777777" w:rsidR="0072299E" w:rsidRDefault="0072299E" w:rsidP="0072299E">
      <w:pPr>
        <w:pStyle w:val="Default"/>
        <w:jc w:val="both"/>
        <w:rPr>
          <w:sz w:val="23"/>
          <w:szCs w:val="23"/>
        </w:rPr>
      </w:pPr>
      <w:r>
        <w:rPr>
          <w:sz w:val="23"/>
          <w:szCs w:val="23"/>
        </w:rPr>
        <w:t xml:space="preserve">d) osobu, ktorá oznamovateľovi poskytla pomoc v súvislosti s oznámením, a </w:t>
      </w:r>
    </w:p>
    <w:p w14:paraId="4720CB58" w14:textId="77777777" w:rsidR="0072299E" w:rsidRDefault="0072299E" w:rsidP="0072299E">
      <w:pPr>
        <w:pStyle w:val="Default"/>
        <w:jc w:val="both"/>
        <w:rPr>
          <w:sz w:val="23"/>
          <w:szCs w:val="23"/>
        </w:rPr>
      </w:pPr>
      <w:r>
        <w:rPr>
          <w:sz w:val="23"/>
          <w:szCs w:val="23"/>
        </w:rPr>
        <w:t xml:space="preserve">e) zodpovednú osobu alebo osobu, ktorá sa podieľa na plnení úloh zodpovednej osoby. </w:t>
      </w:r>
    </w:p>
    <w:p w14:paraId="6F542804" w14:textId="77777777" w:rsidR="009C3044" w:rsidRDefault="009C3044" w:rsidP="009C3044">
      <w:pPr>
        <w:pStyle w:val="Default"/>
        <w:jc w:val="both"/>
        <w:rPr>
          <w:sz w:val="23"/>
          <w:szCs w:val="23"/>
        </w:rPr>
      </w:pPr>
    </w:p>
    <w:p w14:paraId="7F262723" w14:textId="2CD6C9D1" w:rsidR="009C3044" w:rsidRDefault="009C3044" w:rsidP="009C3044">
      <w:pPr>
        <w:pStyle w:val="Default"/>
        <w:jc w:val="center"/>
        <w:rPr>
          <w:sz w:val="23"/>
          <w:szCs w:val="23"/>
        </w:rPr>
      </w:pPr>
      <w:r>
        <w:rPr>
          <w:b/>
          <w:bCs/>
          <w:sz w:val="23"/>
          <w:szCs w:val="23"/>
        </w:rPr>
        <w:t>Čl. 1</w:t>
      </w:r>
      <w:r w:rsidR="0044274E">
        <w:rPr>
          <w:b/>
          <w:bCs/>
          <w:sz w:val="23"/>
          <w:szCs w:val="23"/>
        </w:rPr>
        <w:t>1</w:t>
      </w:r>
    </w:p>
    <w:p w14:paraId="75B864AB" w14:textId="73278000" w:rsidR="009C3044" w:rsidRDefault="009C3044" w:rsidP="009C3044">
      <w:pPr>
        <w:pStyle w:val="Default"/>
        <w:jc w:val="center"/>
        <w:rPr>
          <w:b/>
          <w:bCs/>
          <w:sz w:val="23"/>
          <w:szCs w:val="23"/>
        </w:rPr>
      </w:pPr>
      <w:r>
        <w:rPr>
          <w:b/>
          <w:bCs/>
          <w:sz w:val="23"/>
          <w:szCs w:val="23"/>
        </w:rPr>
        <w:t>Záverečné ustanovenia</w:t>
      </w:r>
    </w:p>
    <w:p w14:paraId="543D34D0" w14:textId="77777777" w:rsidR="009C3044" w:rsidRDefault="009C3044" w:rsidP="009C3044">
      <w:pPr>
        <w:pStyle w:val="Default"/>
        <w:jc w:val="center"/>
        <w:rPr>
          <w:sz w:val="23"/>
          <w:szCs w:val="23"/>
        </w:rPr>
      </w:pPr>
    </w:p>
    <w:p w14:paraId="3DFAF72C" w14:textId="464DBCDE" w:rsidR="009C3044" w:rsidRPr="0044274E" w:rsidRDefault="009C3044" w:rsidP="0044274E">
      <w:pPr>
        <w:pStyle w:val="Default"/>
        <w:jc w:val="both"/>
        <w:rPr>
          <w:sz w:val="23"/>
          <w:szCs w:val="23"/>
        </w:rPr>
      </w:pPr>
      <w:r w:rsidRPr="0044274E">
        <w:rPr>
          <w:sz w:val="23"/>
          <w:szCs w:val="23"/>
        </w:rPr>
        <w:t xml:space="preserve">1. Zrušuje sa smernica vedúceho Úrady vlády Slovenskej republiky č. </w:t>
      </w:r>
      <w:r w:rsidR="0044274E" w:rsidRPr="00DA1E83">
        <w:rPr>
          <w:sz w:val="23"/>
          <w:szCs w:val="23"/>
        </w:rPr>
        <w:t>8</w:t>
      </w:r>
      <w:r w:rsidRPr="0044274E">
        <w:rPr>
          <w:sz w:val="23"/>
          <w:szCs w:val="23"/>
        </w:rPr>
        <w:t>/20</w:t>
      </w:r>
      <w:r w:rsidR="0044274E" w:rsidRPr="00DA1E83">
        <w:rPr>
          <w:sz w:val="23"/>
          <w:szCs w:val="23"/>
        </w:rPr>
        <w:t>23</w:t>
      </w:r>
      <w:r w:rsidRPr="0044274E">
        <w:rPr>
          <w:sz w:val="23"/>
          <w:szCs w:val="23"/>
        </w:rPr>
        <w:t xml:space="preserve"> </w:t>
      </w:r>
      <w:r w:rsidR="0044274E" w:rsidRPr="0044274E">
        <w:rPr>
          <w:sz w:val="23"/>
          <w:szCs w:val="23"/>
        </w:rPr>
        <w:t>zo dňa 25. septembra 2023 o ochrane oznamovateľov protispoločenskej činnosti na Úrade vlády Slovenskej republiky.</w:t>
      </w:r>
      <w:r w:rsidRPr="0044274E">
        <w:rPr>
          <w:sz w:val="23"/>
          <w:szCs w:val="23"/>
        </w:rPr>
        <w:t xml:space="preserve"> </w:t>
      </w:r>
    </w:p>
    <w:p w14:paraId="5FE920FC" w14:textId="77777777" w:rsidR="009C3044" w:rsidRDefault="009C3044" w:rsidP="009C3044">
      <w:pPr>
        <w:pStyle w:val="Default"/>
        <w:jc w:val="both"/>
        <w:rPr>
          <w:sz w:val="23"/>
          <w:szCs w:val="23"/>
        </w:rPr>
      </w:pPr>
    </w:p>
    <w:p w14:paraId="2539D94C" w14:textId="77777777" w:rsidR="00E7182E" w:rsidRPr="0044274E" w:rsidRDefault="00E7182E" w:rsidP="009C3044">
      <w:pPr>
        <w:pStyle w:val="Default"/>
        <w:jc w:val="both"/>
        <w:rPr>
          <w:sz w:val="23"/>
          <w:szCs w:val="23"/>
        </w:rPr>
      </w:pPr>
    </w:p>
    <w:p w14:paraId="0DA340C3" w14:textId="5D9880A3" w:rsidR="009C3044" w:rsidRPr="0044274E" w:rsidRDefault="009C3044" w:rsidP="009C3044">
      <w:pPr>
        <w:pStyle w:val="Default"/>
        <w:jc w:val="both"/>
        <w:rPr>
          <w:sz w:val="23"/>
          <w:szCs w:val="23"/>
        </w:rPr>
      </w:pPr>
      <w:r w:rsidRPr="0044274E">
        <w:rPr>
          <w:sz w:val="23"/>
          <w:szCs w:val="23"/>
        </w:rPr>
        <w:lastRenderedPageBreak/>
        <w:t xml:space="preserve">2. Táto smernica nadobúda účinnosť dňa </w:t>
      </w:r>
      <w:r w:rsidR="00E7182E">
        <w:rPr>
          <w:sz w:val="23"/>
          <w:szCs w:val="23"/>
        </w:rPr>
        <w:t>1</w:t>
      </w:r>
      <w:r w:rsidRPr="0044274E">
        <w:rPr>
          <w:sz w:val="23"/>
          <w:szCs w:val="23"/>
        </w:rPr>
        <w:t xml:space="preserve">. </w:t>
      </w:r>
      <w:r w:rsidR="00E7182E">
        <w:rPr>
          <w:sz w:val="23"/>
          <w:szCs w:val="23"/>
        </w:rPr>
        <w:t>apríla</w:t>
      </w:r>
      <w:r w:rsidR="00E7182E" w:rsidRPr="0044274E">
        <w:rPr>
          <w:sz w:val="23"/>
          <w:szCs w:val="23"/>
        </w:rPr>
        <w:t xml:space="preserve"> </w:t>
      </w:r>
      <w:r w:rsidRPr="0044274E">
        <w:rPr>
          <w:sz w:val="23"/>
          <w:szCs w:val="23"/>
        </w:rPr>
        <w:t>202</w:t>
      </w:r>
      <w:r w:rsidR="00655B49">
        <w:rPr>
          <w:sz w:val="23"/>
          <w:szCs w:val="23"/>
        </w:rPr>
        <w:t>6</w:t>
      </w:r>
      <w:r w:rsidRPr="0044274E">
        <w:rPr>
          <w:sz w:val="23"/>
          <w:szCs w:val="23"/>
        </w:rPr>
        <w:t xml:space="preserve">. </w:t>
      </w:r>
    </w:p>
    <w:p w14:paraId="4AF82AD1" w14:textId="77777777" w:rsidR="009C3044" w:rsidRPr="00512EF4" w:rsidRDefault="009C3044" w:rsidP="009C3044">
      <w:pPr>
        <w:pStyle w:val="Default"/>
        <w:jc w:val="both"/>
        <w:rPr>
          <w:sz w:val="23"/>
          <w:szCs w:val="23"/>
          <w:highlight w:val="yellow"/>
        </w:rPr>
      </w:pPr>
    </w:p>
    <w:p w14:paraId="2D8F73B0" w14:textId="38D56BDF" w:rsidR="009C3044" w:rsidRPr="002D7679" w:rsidRDefault="009C3044" w:rsidP="009C3044">
      <w:pPr>
        <w:pStyle w:val="Default"/>
        <w:jc w:val="both"/>
        <w:rPr>
          <w:sz w:val="23"/>
          <w:szCs w:val="23"/>
        </w:rPr>
      </w:pPr>
      <w:r w:rsidRPr="002D7679">
        <w:rPr>
          <w:sz w:val="23"/>
          <w:szCs w:val="23"/>
        </w:rPr>
        <w:t xml:space="preserve">Číslo: </w:t>
      </w:r>
      <w:r w:rsidR="00364AD3" w:rsidRPr="00364AD3">
        <w:rPr>
          <w:sz w:val="23"/>
          <w:szCs w:val="23"/>
        </w:rPr>
        <w:t>3764/8365/2026/SBŠPK</w:t>
      </w:r>
    </w:p>
    <w:p w14:paraId="22C58088" w14:textId="77777777" w:rsidR="009C3044" w:rsidRPr="00512EF4" w:rsidRDefault="009C3044" w:rsidP="009C3044">
      <w:pPr>
        <w:pStyle w:val="Default"/>
        <w:jc w:val="both"/>
        <w:rPr>
          <w:sz w:val="23"/>
          <w:szCs w:val="23"/>
          <w:highlight w:val="yellow"/>
        </w:rPr>
      </w:pPr>
    </w:p>
    <w:p w14:paraId="7DDBBB54" w14:textId="77777777" w:rsidR="009C3044" w:rsidRPr="00512EF4" w:rsidRDefault="009C3044" w:rsidP="009C3044">
      <w:pPr>
        <w:pStyle w:val="Default"/>
        <w:jc w:val="both"/>
        <w:rPr>
          <w:sz w:val="23"/>
          <w:szCs w:val="23"/>
          <w:highlight w:val="yellow"/>
        </w:rPr>
      </w:pPr>
    </w:p>
    <w:p w14:paraId="7355DFA8" w14:textId="24B1C54B" w:rsidR="009C3044" w:rsidRPr="006172B8" w:rsidRDefault="006172B8" w:rsidP="009C3044">
      <w:pPr>
        <w:pStyle w:val="Default"/>
        <w:ind w:left="2832" w:firstLine="708"/>
        <w:jc w:val="center"/>
        <w:rPr>
          <w:sz w:val="23"/>
          <w:szCs w:val="23"/>
        </w:rPr>
      </w:pPr>
      <w:r w:rsidRPr="005E00B1">
        <w:rPr>
          <w:sz w:val="23"/>
          <w:szCs w:val="23"/>
        </w:rPr>
        <w:t>Juraj Gedra</w:t>
      </w:r>
    </w:p>
    <w:p w14:paraId="3C6C64DC" w14:textId="52EE2900" w:rsidR="000A53D3" w:rsidRDefault="009C3044" w:rsidP="000A53D3">
      <w:pPr>
        <w:pStyle w:val="Default"/>
        <w:ind w:left="2832" w:firstLine="708"/>
        <w:jc w:val="center"/>
        <w:rPr>
          <w:sz w:val="23"/>
          <w:szCs w:val="23"/>
        </w:rPr>
      </w:pPr>
      <w:r w:rsidRPr="006172B8">
        <w:rPr>
          <w:sz w:val="23"/>
          <w:szCs w:val="23"/>
        </w:rPr>
        <w:t>vedúci Úradu vlády Slovenskej republiky</w:t>
      </w:r>
    </w:p>
    <w:p w14:paraId="2D7CA161" w14:textId="77777777" w:rsidR="000A53D3" w:rsidRDefault="000A53D3" w:rsidP="000A53D3">
      <w:pPr>
        <w:pStyle w:val="Default"/>
        <w:rPr>
          <w:sz w:val="23"/>
          <w:szCs w:val="23"/>
        </w:rPr>
      </w:pPr>
    </w:p>
    <w:p w14:paraId="3FF2376A" w14:textId="77777777" w:rsidR="00364AD3" w:rsidRDefault="00364AD3" w:rsidP="000A53D3">
      <w:pPr>
        <w:pStyle w:val="Default"/>
        <w:rPr>
          <w:rFonts w:asciiTheme="minorHAnsi" w:hAnsiTheme="minorHAnsi" w:cstheme="minorBidi"/>
          <w:color w:val="auto"/>
          <w:kern w:val="2"/>
          <w:sz w:val="23"/>
          <w:szCs w:val="23"/>
        </w:rPr>
      </w:pPr>
    </w:p>
    <w:p w14:paraId="131C139F" w14:textId="77777777" w:rsidR="00364AD3" w:rsidRDefault="00364AD3" w:rsidP="000A53D3">
      <w:pPr>
        <w:pStyle w:val="Default"/>
        <w:rPr>
          <w:rFonts w:asciiTheme="minorHAnsi" w:hAnsiTheme="minorHAnsi" w:cstheme="minorBidi"/>
          <w:color w:val="auto"/>
          <w:kern w:val="2"/>
          <w:sz w:val="23"/>
          <w:szCs w:val="23"/>
        </w:rPr>
      </w:pPr>
    </w:p>
    <w:p w14:paraId="7A6E43F4" w14:textId="77777777" w:rsidR="00364AD3" w:rsidRDefault="00364AD3" w:rsidP="000A53D3">
      <w:pPr>
        <w:pStyle w:val="Default"/>
        <w:rPr>
          <w:rFonts w:asciiTheme="minorHAnsi" w:hAnsiTheme="minorHAnsi" w:cstheme="minorBidi"/>
          <w:color w:val="auto"/>
          <w:kern w:val="2"/>
          <w:sz w:val="23"/>
          <w:szCs w:val="23"/>
        </w:rPr>
      </w:pPr>
    </w:p>
    <w:p w14:paraId="71B97C95" w14:textId="77777777" w:rsidR="00364AD3" w:rsidRDefault="00364AD3" w:rsidP="000A53D3">
      <w:pPr>
        <w:pStyle w:val="Default"/>
        <w:rPr>
          <w:rFonts w:asciiTheme="minorHAnsi" w:hAnsiTheme="minorHAnsi" w:cstheme="minorBidi"/>
          <w:color w:val="auto"/>
          <w:kern w:val="2"/>
          <w:sz w:val="23"/>
          <w:szCs w:val="23"/>
        </w:rPr>
      </w:pPr>
    </w:p>
    <w:p w14:paraId="7CBC75BA" w14:textId="77777777" w:rsidR="00364AD3" w:rsidRDefault="00364AD3" w:rsidP="000A53D3">
      <w:pPr>
        <w:pStyle w:val="Default"/>
        <w:rPr>
          <w:rFonts w:asciiTheme="minorHAnsi" w:hAnsiTheme="minorHAnsi" w:cstheme="minorBidi"/>
          <w:color w:val="auto"/>
          <w:kern w:val="2"/>
          <w:sz w:val="23"/>
          <w:szCs w:val="23"/>
        </w:rPr>
      </w:pPr>
    </w:p>
    <w:p w14:paraId="07AF53A0" w14:textId="77777777" w:rsidR="00364AD3" w:rsidRDefault="00364AD3" w:rsidP="000A53D3">
      <w:pPr>
        <w:pStyle w:val="Default"/>
        <w:rPr>
          <w:rFonts w:asciiTheme="minorHAnsi" w:hAnsiTheme="minorHAnsi" w:cstheme="minorBidi"/>
          <w:color w:val="auto"/>
          <w:kern w:val="2"/>
          <w:sz w:val="23"/>
          <w:szCs w:val="23"/>
        </w:rPr>
      </w:pPr>
    </w:p>
    <w:p w14:paraId="4446144A" w14:textId="77777777" w:rsidR="00364AD3" w:rsidRDefault="00364AD3" w:rsidP="000A53D3">
      <w:pPr>
        <w:pStyle w:val="Default"/>
        <w:rPr>
          <w:rFonts w:asciiTheme="minorHAnsi" w:hAnsiTheme="minorHAnsi" w:cstheme="minorBidi"/>
          <w:color w:val="auto"/>
          <w:kern w:val="2"/>
          <w:sz w:val="23"/>
          <w:szCs w:val="23"/>
        </w:rPr>
      </w:pPr>
    </w:p>
    <w:p w14:paraId="265AC2D9" w14:textId="77777777" w:rsidR="00364AD3" w:rsidRDefault="00364AD3" w:rsidP="000A53D3">
      <w:pPr>
        <w:pStyle w:val="Default"/>
        <w:rPr>
          <w:rFonts w:asciiTheme="minorHAnsi" w:hAnsiTheme="minorHAnsi" w:cstheme="minorBidi"/>
          <w:color w:val="auto"/>
          <w:kern w:val="2"/>
          <w:sz w:val="23"/>
          <w:szCs w:val="23"/>
        </w:rPr>
      </w:pPr>
    </w:p>
    <w:p w14:paraId="56D347E1" w14:textId="77777777" w:rsidR="00364AD3" w:rsidRDefault="00364AD3" w:rsidP="000A53D3">
      <w:pPr>
        <w:pStyle w:val="Default"/>
        <w:rPr>
          <w:rFonts w:asciiTheme="minorHAnsi" w:hAnsiTheme="minorHAnsi" w:cstheme="minorBidi"/>
          <w:color w:val="auto"/>
          <w:kern w:val="2"/>
          <w:sz w:val="23"/>
          <w:szCs w:val="23"/>
        </w:rPr>
      </w:pPr>
    </w:p>
    <w:p w14:paraId="7AAAF8BB" w14:textId="77777777" w:rsidR="00364AD3" w:rsidRDefault="00364AD3" w:rsidP="000A53D3">
      <w:pPr>
        <w:pStyle w:val="Default"/>
        <w:rPr>
          <w:rFonts w:asciiTheme="minorHAnsi" w:hAnsiTheme="minorHAnsi" w:cstheme="minorBidi"/>
          <w:color w:val="auto"/>
          <w:kern w:val="2"/>
          <w:sz w:val="23"/>
          <w:szCs w:val="23"/>
        </w:rPr>
      </w:pPr>
    </w:p>
    <w:p w14:paraId="2F28F8E8" w14:textId="77777777" w:rsidR="00364AD3" w:rsidRDefault="00364AD3" w:rsidP="000A53D3">
      <w:pPr>
        <w:pStyle w:val="Default"/>
        <w:rPr>
          <w:rFonts w:asciiTheme="minorHAnsi" w:hAnsiTheme="minorHAnsi" w:cstheme="minorBidi"/>
          <w:color w:val="auto"/>
          <w:kern w:val="2"/>
          <w:sz w:val="23"/>
          <w:szCs w:val="23"/>
        </w:rPr>
      </w:pPr>
    </w:p>
    <w:p w14:paraId="0C5FC224" w14:textId="77777777" w:rsidR="00364AD3" w:rsidRDefault="00364AD3" w:rsidP="000A53D3">
      <w:pPr>
        <w:pStyle w:val="Default"/>
        <w:rPr>
          <w:rFonts w:asciiTheme="minorHAnsi" w:hAnsiTheme="minorHAnsi" w:cstheme="minorBidi"/>
          <w:color w:val="auto"/>
          <w:kern w:val="2"/>
          <w:sz w:val="23"/>
          <w:szCs w:val="23"/>
        </w:rPr>
      </w:pPr>
    </w:p>
    <w:p w14:paraId="5C32C433" w14:textId="77777777" w:rsidR="00364AD3" w:rsidRDefault="00364AD3" w:rsidP="000A53D3">
      <w:pPr>
        <w:pStyle w:val="Default"/>
        <w:rPr>
          <w:rFonts w:asciiTheme="minorHAnsi" w:hAnsiTheme="minorHAnsi" w:cstheme="minorBidi"/>
          <w:color w:val="auto"/>
          <w:kern w:val="2"/>
          <w:sz w:val="23"/>
          <w:szCs w:val="23"/>
        </w:rPr>
      </w:pPr>
    </w:p>
    <w:p w14:paraId="1121A64A" w14:textId="77777777" w:rsidR="00364AD3" w:rsidRDefault="00364AD3" w:rsidP="000A53D3">
      <w:pPr>
        <w:pStyle w:val="Default"/>
        <w:rPr>
          <w:rFonts w:asciiTheme="minorHAnsi" w:hAnsiTheme="minorHAnsi" w:cstheme="minorBidi"/>
          <w:color w:val="auto"/>
          <w:kern w:val="2"/>
          <w:sz w:val="23"/>
          <w:szCs w:val="23"/>
        </w:rPr>
      </w:pPr>
    </w:p>
    <w:p w14:paraId="540AD4D7" w14:textId="77777777" w:rsidR="00364AD3" w:rsidRDefault="00364AD3" w:rsidP="000A53D3">
      <w:pPr>
        <w:pStyle w:val="Default"/>
        <w:rPr>
          <w:rFonts w:asciiTheme="minorHAnsi" w:hAnsiTheme="minorHAnsi" w:cstheme="minorBidi"/>
          <w:color w:val="auto"/>
          <w:kern w:val="2"/>
          <w:sz w:val="23"/>
          <w:szCs w:val="23"/>
        </w:rPr>
      </w:pPr>
    </w:p>
    <w:p w14:paraId="5B51A0B4" w14:textId="77777777" w:rsidR="00364AD3" w:rsidRDefault="00364AD3" w:rsidP="000A53D3">
      <w:pPr>
        <w:pStyle w:val="Default"/>
        <w:rPr>
          <w:rFonts w:asciiTheme="minorHAnsi" w:hAnsiTheme="minorHAnsi" w:cstheme="minorBidi"/>
          <w:color w:val="auto"/>
          <w:kern w:val="2"/>
          <w:sz w:val="23"/>
          <w:szCs w:val="23"/>
        </w:rPr>
      </w:pPr>
    </w:p>
    <w:p w14:paraId="3E0B4B19" w14:textId="77777777" w:rsidR="00364AD3" w:rsidRDefault="00364AD3" w:rsidP="000A53D3">
      <w:pPr>
        <w:pStyle w:val="Default"/>
        <w:rPr>
          <w:rFonts w:asciiTheme="minorHAnsi" w:hAnsiTheme="minorHAnsi" w:cstheme="minorBidi"/>
          <w:color w:val="auto"/>
          <w:kern w:val="2"/>
          <w:sz w:val="23"/>
          <w:szCs w:val="23"/>
        </w:rPr>
      </w:pPr>
    </w:p>
    <w:p w14:paraId="65368ACB" w14:textId="77777777" w:rsidR="00364AD3" w:rsidRDefault="00364AD3" w:rsidP="000A53D3">
      <w:pPr>
        <w:pStyle w:val="Default"/>
        <w:rPr>
          <w:rFonts w:asciiTheme="minorHAnsi" w:hAnsiTheme="minorHAnsi" w:cstheme="minorBidi"/>
          <w:color w:val="auto"/>
          <w:kern w:val="2"/>
          <w:sz w:val="23"/>
          <w:szCs w:val="23"/>
        </w:rPr>
      </w:pPr>
    </w:p>
    <w:p w14:paraId="093269E1" w14:textId="77777777" w:rsidR="00364AD3" w:rsidRDefault="00364AD3" w:rsidP="000A53D3">
      <w:pPr>
        <w:pStyle w:val="Default"/>
        <w:rPr>
          <w:rFonts w:asciiTheme="minorHAnsi" w:hAnsiTheme="minorHAnsi" w:cstheme="minorBidi"/>
          <w:color w:val="auto"/>
          <w:kern w:val="2"/>
          <w:sz w:val="23"/>
          <w:szCs w:val="23"/>
        </w:rPr>
      </w:pPr>
    </w:p>
    <w:p w14:paraId="5AD26BC6" w14:textId="77777777" w:rsidR="00364AD3" w:rsidRDefault="00364AD3" w:rsidP="000A53D3">
      <w:pPr>
        <w:pStyle w:val="Default"/>
        <w:rPr>
          <w:rFonts w:asciiTheme="minorHAnsi" w:hAnsiTheme="minorHAnsi" w:cstheme="minorBidi"/>
          <w:color w:val="auto"/>
          <w:kern w:val="2"/>
          <w:sz w:val="23"/>
          <w:szCs w:val="23"/>
        </w:rPr>
      </w:pPr>
    </w:p>
    <w:p w14:paraId="7263FA29" w14:textId="77777777" w:rsidR="00364AD3" w:rsidRDefault="00364AD3" w:rsidP="000A53D3">
      <w:pPr>
        <w:pStyle w:val="Default"/>
        <w:rPr>
          <w:rFonts w:asciiTheme="minorHAnsi" w:hAnsiTheme="minorHAnsi" w:cstheme="minorBidi"/>
          <w:color w:val="auto"/>
          <w:kern w:val="2"/>
          <w:sz w:val="23"/>
          <w:szCs w:val="23"/>
        </w:rPr>
      </w:pPr>
    </w:p>
    <w:p w14:paraId="79C725C3" w14:textId="77777777" w:rsidR="00364AD3" w:rsidRDefault="00364AD3" w:rsidP="000A53D3">
      <w:pPr>
        <w:pStyle w:val="Default"/>
        <w:rPr>
          <w:rFonts w:asciiTheme="minorHAnsi" w:hAnsiTheme="minorHAnsi" w:cstheme="minorBidi"/>
          <w:color w:val="auto"/>
          <w:kern w:val="2"/>
          <w:sz w:val="23"/>
          <w:szCs w:val="23"/>
        </w:rPr>
      </w:pPr>
    </w:p>
    <w:p w14:paraId="78748B92" w14:textId="77777777" w:rsidR="00364AD3" w:rsidRDefault="00364AD3" w:rsidP="000A53D3">
      <w:pPr>
        <w:pStyle w:val="Default"/>
        <w:rPr>
          <w:rFonts w:asciiTheme="minorHAnsi" w:hAnsiTheme="minorHAnsi" w:cstheme="minorBidi"/>
          <w:color w:val="auto"/>
          <w:kern w:val="2"/>
          <w:sz w:val="23"/>
          <w:szCs w:val="23"/>
        </w:rPr>
      </w:pPr>
    </w:p>
    <w:p w14:paraId="53B1AAD0" w14:textId="77777777" w:rsidR="00364AD3" w:rsidRDefault="00364AD3" w:rsidP="000A53D3">
      <w:pPr>
        <w:pStyle w:val="Default"/>
        <w:rPr>
          <w:rFonts w:asciiTheme="minorHAnsi" w:hAnsiTheme="minorHAnsi" w:cstheme="minorBidi"/>
          <w:color w:val="auto"/>
          <w:kern w:val="2"/>
          <w:sz w:val="23"/>
          <w:szCs w:val="23"/>
        </w:rPr>
      </w:pPr>
    </w:p>
    <w:p w14:paraId="799652FD" w14:textId="77777777" w:rsidR="00364AD3" w:rsidRDefault="00364AD3" w:rsidP="000A53D3">
      <w:pPr>
        <w:pStyle w:val="Default"/>
        <w:rPr>
          <w:rFonts w:asciiTheme="minorHAnsi" w:hAnsiTheme="minorHAnsi" w:cstheme="minorBidi"/>
          <w:color w:val="auto"/>
          <w:kern w:val="2"/>
          <w:sz w:val="23"/>
          <w:szCs w:val="23"/>
        </w:rPr>
      </w:pPr>
    </w:p>
    <w:p w14:paraId="1EED0DD1" w14:textId="77777777" w:rsidR="00364AD3" w:rsidRDefault="00364AD3" w:rsidP="000A53D3">
      <w:pPr>
        <w:pStyle w:val="Default"/>
        <w:rPr>
          <w:rFonts w:asciiTheme="minorHAnsi" w:hAnsiTheme="minorHAnsi" w:cstheme="minorBidi"/>
          <w:color w:val="auto"/>
          <w:kern w:val="2"/>
          <w:sz w:val="23"/>
          <w:szCs w:val="23"/>
        </w:rPr>
      </w:pPr>
    </w:p>
    <w:p w14:paraId="0524F0B1" w14:textId="77777777" w:rsidR="00364AD3" w:rsidRDefault="00364AD3" w:rsidP="000A53D3">
      <w:pPr>
        <w:pStyle w:val="Default"/>
        <w:rPr>
          <w:rFonts w:asciiTheme="minorHAnsi" w:hAnsiTheme="minorHAnsi" w:cstheme="minorBidi"/>
          <w:color w:val="auto"/>
          <w:kern w:val="2"/>
          <w:sz w:val="23"/>
          <w:szCs w:val="23"/>
        </w:rPr>
      </w:pPr>
    </w:p>
    <w:p w14:paraId="4E791E00" w14:textId="77777777" w:rsidR="00364AD3" w:rsidRDefault="00364AD3" w:rsidP="000A53D3">
      <w:pPr>
        <w:pStyle w:val="Default"/>
        <w:rPr>
          <w:rFonts w:asciiTheme="minorHAnsi" w:hAnsiTheme="minorHAnsi" w:cstheme="minorBidi"/>
          <w:color w:val="auto"/>
          <w:kern w:val="2"/>
          <w:sz w:val="23"/>
          <w:szCs w:val="23"/>
        </w:rPr>
      </w:pPr>
    </w:p>
    <w:p w14:paraId="388EDE2B" w14:textId="77777777" w:rsidR="00364AD3" w:rsidRDefault="00364AD3" w:rsidP="000A53D3">
      <w:pPr>
        <w:pStyle w:val="Default"/>
        <w:rPr>
          <w:rFonts w:asciiTheme="minorHAnsi" w:hAnsiTheme="minorHAnsi" w:cstheme="minorBidi"/>
          <w:color w:val="auto"/>
          <w:kern w:val="2"/>
          <w:sz w:val="23"/>
          <w:szCs w:val="23"/>
        </w:rPr>
      </w:pPr>
    </w:p>
    <w:p w14:paraId="6E5F5CD6" w14:textId="77777777" w:rsidR="00364AD3" w:rsidRDefault="00364AD3" w:rsidP="000A53D3">
      <w:pPr>
        <w:pStyle w:val="Default"/>
        <w:rPr>
          <w:rFonts w:asciiTheme="minorHAnsi" w:hAnsiTheme="minorHAnsi" w:cstheme="minorBidi"/>
          <w:color w:val="auto"/>
          <w:kern w:val="2"/>
          <w:sz w:val="23"/>
          <w:szCs w:val="23"/>
        </w:rPr>
      </w:pPr>
    </w:p>
    <w:p w14:paraId="3D022C93" w14:textId="77777777" w:rsidR="00364AD3" w:rsidRDefault="00364AD3" w:rsidP="000A53D3">
      <w:pPr>
        <w:pStyle w:val="Default"/>
        <w:rPr>
          <w:rFonts w:asciiTheme="minorHAnsi" w:hAnsiTheme="minorHAnsi" w:cstheme="minorBidi"/>
          <w:color w:val="auto"/>
          <w:kern w:val="2"/>
          <w:sz w:val="23"/>
          <w:szCs w:val="23"/>
        </w:rPr>
      </w:pPr>
    </w:p>
    <w:p w14:paraId="786132FA" w14:textId="77777777" w:rsidR="00364AD3" w:rsidRDefault="00364AD3" w:rsidP="000A53D3">
      <w:pPr>
        <w:pStyle w:val="Default"/>
        <w:rPr>
          <w:rFonts w:asciiTheme="minorHAnsi" w:hAnsiTheme="minorHAnsi" w:cstheme="minorBidi"/>
          <w:color w:val="auto"/>
          <w:kern w:val="2"/>
          <w:sz w:val="23"/>
          <w:szCs w:val="23"/>
        </w:rPr>
      </w:pPr>
    </w:p>
    <w:p w14:paraId="67268277" w14:textId="77777777" w:rsidR="00364AD3" w:rsidRDefault="00364AD3" w:rsidP="000A53D3">
      <w:pPr>
        <w:pStyle w:val="Default"/>
        <w:rPr>
          <w:rFonts w:asciiTheme="minorHAnsi" w:hAnsiTheme="minorHAnsi" w:cstheme="minorBidi"/>
          <w:color w:val="auto"/>
          <w:kern w:val="2"/>
          <w:sz w:val="23"/>
          <w:szCs w:val="23"/>
        </w:rPr>
      </w:pPr>
    </w:p>
    <w:p w14:paraId="0696665A" w14:textId="77777777" w:rsidR="00364AD3" w:rsidRDefault="00364AD3" w:rsidP="000A53D3">
      <w:pPr>
        <w:pStyle w:val="Default"/>
        <w:rPr>
          <w:rFonts w:asciiTheme="minorHAnsi" w:hAnsiTheme="minorHAnsi" w:cstheme="minorBidi"/>
          <w:color w:val="auto"/>
          <w:kern w:val="2"/>
          <w:sz w:val="23"/>
          <w:szCs w:val="23"/>
        </w:rPr>
      </w:pPr>
    </w:p>
    <w:p w14:paraId="302A9BBF" w14:textId="77777777" w:rsidR="005D36A6" w:rsidRDefault="005D36A6" w:rsidP="000A53D3">
      <w:pPr>
        <w:pStyle w:val="Default"/>
        <w:rPr>
          <w:rFonts w:asciiTheme="minorHAnsi" w:hAnsiTheme="minorHAnsi" w:cstheme="minorBidi"/>
          <w:color w:val="auto"/>
          <w:kern w:val="2"/>
          <w:sz w:val="23"/>
          <w:szCs w:val="23"/>
        </w:rPr>
        <w:sectPr w:rsidR="005D36A6">
          <w:footerReference w:type="default" r:id="rId8"/>
          <w:pgSz w:w="11906" w:h="16838"/>
          <w:pgMar w:top="1417" w:right="1417" w:bottom="1417" w:left="1417" w:header="708" w:footer="708" w:gutter="0"/>
          <w:cols w:space="708"/>
          <w:docGrid w:linePitch="360"/>
        </w:sectPr>
      </w:pPr>
    </w:p>
    <w:p w14:paraId="3862B84E" w14:textId="5C59C09D" w:rsidR="00444199" w:rsidRPr="00512EF4" w:rsidRDefault="00444199" w:rsidP="00444199">
      <w:pPr>
        <w:pStyle w:val="Odsekzoznamu"/>
        <w:tabs>
          <w:tab w:val="left" w:pos="6237"/>
          <w:tab w:val="right" w:pos="9072"/>
        </w:tabs>
        <w:ind w:left="426"/>
        <w:jc w:val="right"/>
        <w:rPr>
          <w:rFonts w:ascii="Times New Roman" w:hAnsi="Times New Roman" w:cs="Times New Roman"/>
          <w:color w:val="000000" w:themeColor="text1"/>
        </w:rPr>
      </w:pPr>
      <w:r w:rsidRPr="00512EF4">
        <w:rPr>
          <w:rFonts w:ascii="Times New Roman" w:hAnsi="Times New Roman" w:cs="Times New Roman"/>
          <w:color w:val="000000" w:themeColor="text1"/>
        </w:rPr>
        <w:lastRenderedPageBreak/>
        <w:t xml:space="preserve">Príloha č. 1 </w:t>
      </w:r>
    </w:p>
    <w:p w14:paraId="3E455A75" w14:textId="77777777" w:rsidR="00444199" w:rsidRPr="00512EF4" w:rsidRDefault="00444199" w:rsidP="00444199">
      <w:pPr>
        <w:pStyle w:val="Odsekzoznamu"/>
        <w:tabs>
          <w:tab w:val="left" w:pos="6237"/>
          <w:tab w:val="right" w:pos="9072"/>
        </w:tabs>
        <w:ind w:left="426"/>
        <w:jc w:val="right"/>
        <w:rPr>
          <w:rFonts w:ascii="Times New Roman" w:hAnsi="Times New Roman" w:cs="Times New Roman"/>
          <w:color w:val="000000" w:themeColor="text1"/>
        </w:rPr>
      </w:pPr>
      <w:r w:rsidRPr="00512EF4">
        <w:rPr>
          <w:rFonts w:ascii="Times New Roman" w:hAnsi="Times New Roman" w:cs="Times New Roman"/>
          <w:color w:val="000000" w:themeColor="text1"/>
        </w:rPr>
        <w:t>k smernici vedúceho Úradu vlády Slovenskej republiky č. X/2026</w:t>
      </w:r>
    </w:p>
    <w:p w14:paraId="05AC1758" w14:textId="77777777" w:rsidR="00444199" w:rsidRDefault="00444199" w:rsidP="00444199">
      <w:pPr>
        <w:pStyle w:val="Odsekzoznamu"/>
        <w:tabs>
          <w:tab w:val="left" w:pos="6237"/>
          <w:tab w:val="right" w:pos="9072"/>
        </w:tabs>
        <w:ind w:left="426"/>
        <w:jc w:val="right"/>
        <w:rPr>
          <w:color w:val="000000" w:themeColor="text1"/>
        </w:rPr>
      </w:pPr>
    </w:p>
    <w:p w14:paraId="5AD40324" w14:textId="289F79F2" w:rsidR="00F75E1F" w:rsidRDefault="00F75E1F" w:rsidP="00F75E1F">
      <w:pPr>
        <w:pStyle w:val="Bezriadkovania"/>
        <w:jc w:val="center"/>
        <w:rPr>
          <w:rFonts w:ascii="Times New Roman" w:hAnsi="Times New Roman" w:cs="Times New Roman"/>
          <w:b/>
          <w:color w:val="000000" w:themeColor="text1"/>
          <w:sz w:val="24"/>
          <w:szCs w:val="24"/>
        </w:rPr>
      </w:pPr>
      <w:r w:rsidRPr="00E7182E">
        <w:rPr>
          <w:rFonts w:ascii="Times New Roman" w:hAnsi="Times New Roman" w:cs="Times New Roman"/>
          <w:b/>
          <w:color w:val="000000" w:themeColor="text1"/>
          <w:sz w:val="24"/>
          <w:szCs w:val="24"/>
        </w:rPr>
        <w:t>Vzor</w:t>
      </w:r>
    </w:p>
    <w:p w14:paraId="383DEBA3" w14:textId="77777777" w:rsidR="00F75E1F" w:rsidRDefault="00F75E1F" w:rsidP="00E7182E">
      <w:pPr>
        <w:pStyle w:val="Bezriadkovania"/>
        <w:jc w:val="center"/>
        <w:rPr>
          <w:color w:val="000000" w:themeColor="text1"/>
        </w:rPr>
      </w:pPr>
    </w:p>
    <w:p w14:paraId="36084078" w14:textId="77777777" w:rsidR="00444199" w:rsidRDefault="00444199" w:rsidP="00444199">
      <w:pPr>
        <w:pStyle w:val="Bezriadkovania"/>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ÚRAD VLÁDY SLOVENSKEJ REPUBLIKY</w:t>
      </w:r>
    </w:p>
    <w:p w14:paraId="759E0997" w14:textId="77777777" w:rsidR="00444199" w:rsidRDefault="00444199" w:rsidP="00444199">
      <w:pPr>
        <w:pStyle w:val="Bezriadkovani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Námestie slobody 1, 813 70 Bratislava</w:t>
      </w:r>
    </w:p>
    <w:p w14:paraId="4AE2E96E" w14:textId="77777777" w:rsidR="00444199" w:rsidRDefault="00444199" w:rsidP="00512EF4">
      <w:pPr>
        <w:pBdr>
          <w:top w:val="single" w:sz="4" w:space="1" w:color="auto"/>
          <w:left w:val="single" w:sz="4" w:space="0" w:color="auto"/>
          <w:bottom w:val="single" w:sz="4" w:space="1" w:color="auto"/>
          <w:right w:val="single" w:sz="4" w:space="0" w:color="auto"/>
        </w:pBdr>
        <w:spacing w:before="240" w:after="0"/>
        <w:ind w:right="283"/>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Zápisnica o prijatí oznámenia </w:t>
      </w:r>
    </w:p>
    <w:p w14:paraId="7E21F94C" w14:textId="77777777" w:rsidR="00444199" w:rsidRDefault="00444199" w:rsidP="00444199">
      <w:pPr>
        <w:spacing w:before="240" w:after="0"/>
        <w:contextualSpacing/>
        <w:jc w:val="both"/>
        <w:rPr>
          <w:rFonts w:ascii="Times New Roman" w:hAnsi="Times New Roman" w:cs="Times New Roman"/>
          <w:b/>
          <w:color w:val="000000" w:themeColor="text1"/>
        </w:rPr>
      </w:pPr>
    </w:p>
    <w:tbl>
      <w:tblPr>
        <w:tblStyle w:val="Mriekatabuky"/>
        <w:tblW w:w="0" w:type="auto"/>
        <w:tblInd w:w="-5" w:type="dxa"/>
        <w:tblLook w:val="04A0" w:firstRow="1" w:lastRow="0" w:firstColumn="1" w:lastColumn="0" w:noHBand="0" w:noVBand="1"/>
      </w:tblPr>
      <w:tblGrid>
        <w:gridCol w:w="8783"/>
      </w:tblGrid>
      <w:tr w:rsidR="00444199" w14:paraId="771E8B2A" w14:textId="77777777" w:rsidTr="00EB2A12">
        <w:tc>
          <w:tcPr>
            <w:tcW w:w="8783" w:type="dxa"/>
            <w:tcBorders>
              <w:top w:val="single" w:sz="4" w:space="0" w:color="auto"/>
              <w:left w:val="single" w:sz="4" w:space="0" w:color="auto"/>
              <w:bottom w:val="single" w:sz="4" w:space="0" w:color="auto"/>
              <w:right w:val="single" w:sz="4" w:space="0" w:color="auto"/>
            </w:tcBorders>
            <w:hideMark/>
          </w:tcPr>
          <w:p w14:paraId="7865DEBA"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Oznámenie prijaté dňa:</w:t>
            </w:r>
          </w:p>
        </w:tc>
      </w:tr>
    </w:tbl>
    <w:p w14:paraId="69CDC55D" w14:textId="77777777" w:rsidR="00444199" w:rsidRDefault="00444199" w:rsidP="00444199">
      <w:pPr>
        <w:rPr>
          <w:b/>
          <w:color w:val="000000" w:themeColor="text1"/>
        </w:rPr>
      </w:pPr>
    </w:p>
    <w:tbl>
      <w:tblPr>
        <w:tblStyle w:val="Mriekatabuky"/>
        <w:tblW w:w="0" w:type="auto"/>
        <w:tblInd w:w="0" w:type="dxa"/>
        <w:tblLook w:val="04A0" w:firstRow="1" w:lastRow="0" w:firstColumn="1" w:lastColumn="0" w:noHBand="0" w:noVBand="1"/>
      </w:tblPr>
      <w:tblGrid>
        <w:gridCol w:w="8778"/>
      </w:tblGrid>
      <w:tr w:rsidR="00444199" w14:paraId="683A60D3" w14:textId="77777777" w:rsidTr="00EB2A12">
        <w:tc>
          <w:tcPr>
            <w:tcW w:w="8778" w:type="dxa"/>
            <w:tcBorders>
              <w:top w:val="single" w:sz="4" w:space="0" w:color="auto"/>
              <w:left w:val="single" w:sz="4" w:space="0" w:color="auto"/>
              <w:bottom w:val="single" w:sz="4" w:space="0" w:color="auto"/>
              <w:right w:val="single" w:sz="4" w:space="0" w:color="auto"/>
            </w:tcBorders>
            <w:hideMark/>
          </w:tcPr>
          <w:p w14:paraId="16196B69" w14:textId="77777777" w:rsidR="00444199" w:rsidRDefault="00444199" w:rsidP="00EB2A12">
            <w:pPr>
              <w:rPr>
                <w:rFonts w:ascii="Times New Roman" w:hAnsi="Times New Roman" w:cs="Times New Roman"/>
                <w:b/>
                <w:color w:val="000000" w:themeColor="text1"/>
              </w:rPr>
            </w:pPr>
            <w:r>
              <w:rPr>
                <w:rFonts w:ascii="Times New Roman" w:hAnsi="Times New Roman" w:cs="Times New Roman"/>
                <w:b/>
                <w:color w:val="000000" w:themeColor="text1"/>
                <w:sz w:val="24"/>
              </w:rPr>
              <w:t>Číslo oznámenia:</w:t>
            </w:r>
          </w:p>
        </w:tc>
      </w:tr>
    </w:tbl>
    <w:p w14:paraId="22A17C02" w14:textId="77777777" w:rsidR="00444199" w:rsidRDefault="00444199" w:rsidP="00444199">
      <w:pPr>
        <w:tabs>
          <w:tab w:val="left" w:pos="960"/>
        </w:tabs>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039CE62D"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281F2E26"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Údaje o oznamovateľovi:</w:t>
            </w:r>
          </w:p>
          <w:p w14:paraId="4F3A1DFA"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6B5CD5C3"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35370478"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Titul, meno, priezvisko:</w:t>
            </w:r>
          </w:p>
          <w:p w14:paraId="1AB34B4F"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0259B34A" w14:textId="77777777" w:rsidTr="00EB2A12">
        <w:trPr>
          <w:trHeight w:val="631"/>
        </w:trPr>
        <w:tc>
          <w:tcPr>
            <w:tcW w:w="8789" w:type="dxa"/>
            <w:tcBorders>
              <w:top w:val="single" w:sz="4" w:space="0" w:color="auto"/>
              <w:left w:val="single" w:sz="4" w:space="0" w:color="auto"/>
              <w:bottom w:val="single" w:sz="4" w:space="0" w:color="auto"/>
              <w:right w:val="single" w:sz="4" w:space="0" w:color="auto"/>
            </w:tcBorders>
            <w:vAlign w:val="center"/>
          </w:tcPr>
          <w:p w14:paraId="63817F4A"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Adresa pobytu:</w:t>
            </w:r>
          </w:p>
          <w:p w14:paraId="79FD37FC"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463FD15C"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6237"/>
        <w:gridCol w:w="2552"/>
      </w:tblGrid>
      <w:tr w:rsidR="00444199" w14:paraId="5F9B3B3D" w14:textId="77777777" w:rsidTr="00EB2A12">
        <w:tc>
          <w:tcPr>
            <w:tcW w:w="8789" w:type="dxa"/>
            <w:gridSpan w:val="2"/>
            <w:tcBorders>
              <w:top w:val="single" w:sz="4" w:space="0" w:color="auto"/>
              <w:left w:val="single" w:sz="4" w:space="0" w:color="auto"/>
              <w:bottom w:val="single" w:sz="4" w:space="0" w:color="auto"/>
              <w:right w:val="single" w:sz="4" w:space="0" w:color="auto"/>
            </w:tcBorders>
            <w:vAlign w:val="center"/>
          </w:tcPr>
          <w:p w14:paraId="194F8819" w14:textId="77777777" w:rsidR="00444199" w:rsidRDefault="00444199" w:rsidP="00EB2A12">
            <w:pPr>
              <w:spacing w:before="240"/>
              <w:contextualSpacing/>
              <w:rPr>
                <w:rFonts w:ascii="Times New Roman" w:hAnsi="Times New Roman" w:cs="Times New Roman"/>
                <w:b/>
                <w:color w:val="000000" w:themeColor="text1"/>
                <w:sz w:val="24"/>
                <w:szCs w:val="24"/>
              </w:rPr>
            </w:pPr>
          </w:p>
          <w:p w14:paraId="1B24F11D"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Predmet oznámenia:</w:t>
            </w:r>
          </w:p>
          <w:p w14:paraId="7342AAB1"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69DD4040" w14:textId="77777777" w:rsidTr="00EB2A12">
        <w:trPr>
          <w:trHeight w:val="2877"/>
        </w:trPr>
        <w:tc>
          <w:tcPr>
            <w:tcW w:w="8789" w:type="dxa"/>
            <w:gridSpan w:val="2"/>
            <w:tcBorders>
              <w:top w:val="single" w:sz="4" w:space="0" w:color="auto"/>
              <w:left w:val="single" w:sz="4" w:space="0" w:color="auto"/>
              <w:bottom w:val="single" w:sz="4" w:space="0" w:color="auto"/>
              <w:right w:val="single" w:sz="4" w:space="0" w:color="auto"/>
            </w:tcBorders>
          </w:tcPr>
          <w:p w14:paraId="613C8593" w14:textId="77777777" w:rsidR="00444199" w:rsidRDefault="00444199" w:rsidP="00EB2A12">
            <w:pPr>
              <w:spacing w:before="240"/>
              <w:contextualSpacing/>
              <w:jc w:val="center"/>
              <w:rPr>
                <w:rFonts w:ascii="Times New Roman" w:hAnsi="Times New Roman" w:cs="Times New Roman"/>
                <w:b/>
                <w:color w:val="000000" w:themeColor="text1"/>
                <w:sz w:val="24"/>
                <w:szCs w:val="24"/>
              </w:rPr>
            </w:pPr>
          </w:p>
        </w:tc>
      </w:tr>
      <w:tr w:rsidR="00444199" w14:paraId="16DFF6FD" w14:textId="77777777" w:rsidTr="00EB2A12">
        <w:trPr>
          <w:trHeight w:val="551"/>
        </w:trPr>
        <w:tc>
          <w:tcPr>
            <w:tcW w:w="6237" w:type="dxa"/>
            <w:tcBorders>
              <w:top w:val="single" w:sz="4" w:space="0" w:color="auto"/>
              <w:left w:val="single" w:sz="4" w:space="0" w:color="auto"/>
              <w:bottom w:val="single" w:sz="4" w:space="0" w:color="auto"/>
              <w:right w:val="single" w:sz="4" w:space="0" w:color="auto"/>
            </w:tcBorders>
            <w:vAlign w:val="bottom"/>
          </w:tcPr>
          <w:p w14:paraId="67F6CE02" w14:textId="77777777" w:rsidR="00444199" w:rsidRDefault="00444199" w:rsidP="00EB2A12">
            <w:pPr>
              <w:spacing w:before="240"/>
              <w:contextualSpacing/>
              <w:rPr>
                <w:rFonts w:ascii="Times New Roman" w:hAnsi="Times New Roman" w:cs="Times New Roman"/>
                <w:b/>
                <w:color w:val="000000" w:themeColor="text1"/>
                <w:sz w:val="24"/>
                <w:szCs w:val="24"/>
              </w:rPr>
            </w:pPr>
          </w:p>
          <w:p w14:paraId="024A1F1D"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Počet príloh/</w:t>
            </w:r>
          </w:p>
          <w:p w14:paraId="70983CBA"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dokumentov odovzdaných oznamovateľom:</w:t>
            </w:r>
          </w:p>
        </w:tc>
        <w:tc>
          <w:tcPr>
            <w:tcW w:w="2552" w:type="dxa"/>
            <w:tcBorders>
              <w:top w:val="single" w:sz="4" w:space="0" w:color="auto"/>
              <w:left w:val="single" w:sz="4" w:space="0" w:color="auto"/>
              <w:bottom w:val="single" w:sz="4" w:space="0" w:color="auto"/>
              <w:right w:val="single" w:sz="4" w:space="0" w:color="auto"/>
            </w:tcBorders>
            <w:vAlign w:val="bottom"/>
          </w:tcPr>
          <w:p w14:paraId="1B5E9752"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2913055A"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05302781" w14:textId="77777777" w:rsidTr="00EB2A12">
        <w:trPr>
          <w:trHeight w:val="551"/>
        </w:trPr>
        <w:tc>
          <w:tcPr>
            <w:tcW w:w="8789" w:type="dxa"/>
            <w:tcBorders>
              <w:top w:val="single" w:sz="4" w:space="0" w:color="auto"/>
              <w:left w:val="single" w:sz="4" w:space="0" w:color="auto"/>
              <w:bottom w:val="single" w:sz="4" w:space="0" w:color="auto"/>
              <w:right w:val="single" w:sz="4" w:space="0" w:color="auto"/>
            </w:tcBorders>
            <w:hideMark/>
          </w:tcPr>
          <w:p w14:paraId="59C1256F"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Zápisnicu spísal:</w:t>
            </w:r>
          </w:p>
          <w:p w14:paraId="61C60810" w14:textId="77777777" w:rsidR="00444199" w:rsidRDefault="00444199" w:rsidP="00EB2A12">
            <w:pPr>
              <w:spacing w:before="240"/>
              <w:contextualSpacing/>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(meno, priezvisko, funkcia zodpovednej osoby, podpis) </w:t>
            </w:r>
          </w:p>
        </w:tc>
      </w:tr>
    </w:tbl>
    <w:p w14:paraId="2368439A" w14:textId="77777777" w:rsidR="00444199" w:rsidRDefault="00444199" w:rsidP="00444199">
      <w:pPr>
        <w:rPr>
          <w:rFonts w:ascii="Times New Roman" w:hAnsi="Times New Roman" w:cs="Times New Roman"/>
          <w:color w:val="000000" w:themeColor="text1"/>
        </w:rPr>
      </w:pPr>
    </w:p>
    <w:tbl>
      <w:tblPr>
        <w:tblStyle w:val="Mriekatabuky"/>
        <w:tblpPr w:leftFromText="141" w:rightFromText="141" w:vertAnchor="text" w:tblpY="1"/>
        <w:tblOverlap w:val="never"/>
        <w:tblW w:w="0" w:type="auto"/>
        <w:tblInd w:w="0" w:type="dxa"/>
        <w:tblLook w:val="04A0" w:firstRow="1" w:lastRow="0" w:firstColumn="1" w:lastColumn="0" w:noHBand="0" w:noVBand="1"/>
      </w:tblPr>
      <w:tblGrid>
        <w:gridCol w:w="8778"/>
      </w:tblGrid>
      <w:tr w:rsidR="00444199" w14:paraId="1FB73074" w14:textId="77777777" w:rsidTr="005D36A6">
        <w:tc>
          <w:tcPr>
            <w:tcW w:w="8778" w:type="dxa"/>
            <w:tcBorders>
              <w:top w:val="single" w:sz="4" w:space="0" w:color="auto"/>
              <w:left w:val="single" w:sz="4" w:space="0" w:color="auto"/>
              <w:bottom w:val="single" w:sz="4" w:space="0" w:color="auto"/>
              <w:right w:val="single" w:sz="4" w:space="0" w:color="auto"/>
            </w:tcBorders>
            <w:hideMark/>
          </w:tcPr>
          <w:p w14:paraId="71F62636" w14:textId="77777777" w:rsidR="00444199" w:rsidRDefault="00444199" w:rsidP="005D36A6">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Zápisnicu prevzal:</w:t>
            </w:r>
          </w:p>
          <w:p w14:paraId="0B24D976" w14:textId="21785278" w:rsidR="00444199" w:rsidRDefault="00444199" w:rsidP="005D36A6">
            <w:pPr>
              <w:tabs>
                <w:tab w:val="center" w:pos="4281"/>
              </w:tabs>
              <w:spacing w:before="240"/>
              <w:contextualSpacing/>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(meno, priezvisko, podpis) </w:t>
            </w:r>
            <w:r w:rsidR="005D36A6">
              <w:rPr>
                <w:rFonts w:ascii="Times New Roman" w:hAnsi="Times New Roman" w:cs="Times New Roman"/>
                <w:i/>
                <w:color w:val="000000" w:themeColor="text1"/>
                <w:sz w:val="24"/>
                <w:szCs w:val="24"/>
              </w:rPr>
              <w:tab/>
            </w:r>
          </w:p>
        </w:tc>
      </w:tr>
    </w:tbl>
    <w:p w14:paraId="3BA3FD0D" w14:textId="77777777" w:rsidR="005D36A6" w:rsidRDefault="005D36A6" w:rsidP="00444199">
      <w:pPr>
        <w:pStyle w:val="Odsekzoznamu"/>
        <w:tabs>
          <w:tab w:val="left" w:pos="6237"/>
          <w:tab w:val="right" w:pos="9072"/>
        </w:tabs>
        <w:ind w:left="426"/>
        <w:jc w:val="right"/>
        <w:rPr>
          <w:rFonts w:ascii="Times New Roman" w:hAnsi="Times New Roman" w:cs="Times New Roman"/>
          <w:color w:val="000000" w:themeColor="text1"/>
        </w:rPr>
        <w:sectPr w:rsidR="005D36A6">
          <w:footerReference w:type="default" r:id="rId9"/>
          <w:pgSz w:w="11906" w:h="16838"/>
          <w:pgMar w:top="1417" w:right="1417" w:bottom="1417" w:left="1417" w:header="708" w:footer="708" w:gutter="0"/>
          <w:cols w:space="708"/>
          <w:docGrid w:linePitch="360"/>
        </w:sectPr>
      </w:pPr>
    </w:p>
    <w:p w14:paraId="2AF02EB7" w14:textId="724E755A" w:rsidR="00444199" w:rsidRPr="00512EF4" w:rsidRDefault="00444199" w:rsidP="00444199">
      <w:pPr>
        <w:pStyle w:val="Odsekzoznamu"/>
        <w:tabs>
          <w:tab w:val="left" w:pos="6237"/>
          <w:tab w:val="right" w:pos="9072"/>
        </w:tabs>
        <w:ind w:left="426"/>
        <w:jc w:val="right"/>
        <w:rPr>
          <w:rFonts w:ascii="Times New Roman" w:hAnsi="Times New Roman" w:cs="Times New Roman"/>
          <w:color w:val="000000" w:themeColor="text1"/>
        </w:rPr>
      </w:pPr>
      <w:r w:rsidRPr="00512EF4">
        <w:rPr>
          <w:rFonts w:ascii="Times New Roman" w:hAnsi="Times New Roman" w:cs="Times New Roman"/>
          <w:color w:val="000000" w:themeColor="text1"/>
        </w:rPr>
        <w:lastRenderedPageBreak/>
        <w:t xml:space="preserve">Príloha č.2 </w:t>
      </w:r>
    </w:p>
    <w:p w14:paraId="5B3CE1CB" w14:textId="77777777" w:rsidR="00444199" w:rsidRPr="00512EF4" w:rsidRDefault="00444199" w:rsidP="00444199">
      <w:pPr>
        <w:pStyle w:val="Odsekzoznamu"/>
        <w:ind w:left="426"/>
        <w:jc w:val="right"/>
        <w:rPr>
          <w:rFonts w:ascii="Times New Roman" w:hAnsi="Times New Roman" w:cs="Times New Roman"/>
          <w:color w:val="000000" w:themeColor="text1"/>
        </w:rPr>
      </w:pPr>
      <w:r w:rsidRPr="00512EF4">
        <w:rPr>
          <w:rFonts w:ascii="Times New Roman" w:hAnsi="Times New Roman" w:cs="Times New Roman"/>
          <w:color w:val="000000" w:themeColor="text1"/>
        </w:rPr>
        <w:t>k smernici vedúceho Úradu vlády Slovenskej republiky č. X/2026</w:t>
      </w:r>
    </w:p>
    <w:p w14:paraId="7EA165F2" w14:textId="77777777" w:rsidR="00F75E1F" w:rsidRDefault="00F75E1F" w:rsidP="00F75E1F">
      <w:pPr>
        <w:pStyle w:val="Bezriadkovania"/>
        <w:jc w:val="center"/>
        <w:rPr>
          <w:rFonts w:ascii="Times New Roman" w:hAnsi="Times New Roman" w:cs="Times New Roman"/>
          <w:b/>
          <w:color w:val="000000" w:themeColor="text1"/>
          <w:sz w:val="24"/>
          <w:szCs w:val="24"/>
        </w:rPr>
      </w:pPr>
      <w:r w:rsidRPr="005D4238">
        <w:rPr>
          <w:rFonts w:ascii="Times New Roman" w:hAnsi="Times New Roman" w:cs="Times New Roman"/>
          <w:b/>
          <w:color w:val="000000" w:themeColor="text1"/>
          <w:sz w:val="24"/>
          <w:szCs w:val="24"/>
        </w:rPr>
        <w:t>Vzor</w:t>
      </w:r>
    </w:p>
    <w:p w14:paraId="5CE65925" w14:textId="77777777" w:rsidR="00E7182E" w:rsidRDefault="00E7182E" w:rsidP="00F75E1F">
      <w:pPr>
        <w:pStyle w:val="Bezriadkovania"/>
        <w:jc w:val="center"/>
        <w:rPr>
          <w:rFonts w:ascii="Times New Roman" w:hAnsi="Times New Roman" w:cs="Times New Roman"/>
          <w:b/>
          <w:color w:val="000000" w:themeColor="text1"/>
          <w:sz w:val="24"/>
          <w:szCs w:val="24"/>
        </w:rPr>
      </w:pPr>
    </w:p>
    <w:p w14:paraId="5CCEC5F6" w14:textId="77777777" w:rsidR="00444199" w:rsidRDefault="00444199" w:rsidP="00444199">
      <w:pPr>
        <w:pStyle w:val="Bezriadkovania"/>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ÚRAD VLÁDY SLOVENSKEJ REPUBLIKY</w:t>
      </w:r>
    </w:p>
    <w:p w14:paraId="038D516D" w14:textId="77777777" w:rsidR="00444199" w:rsidRDefault="00444199" w:rsidP="00444199">
      <w:pPr>
        <w:pStyle w:val="Bezriadkovani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Námestie slobody 1, 813 70 Bratislava</w:t>
      </w:r>
    </w:p>
    <w:p w14:paraId="5F797B04" w14:textId="77777777" w:rsidR="00444199" w:rsidRDefault="00444199" w:rsidP="00512EF4">
      <w:pPr>
        <w:pBdr>
          <w:top w:val="single" w:sz="4" w:space="1" w:color="auto"/>
          <w:left w:val="single" w:sz="4" w:space="0" w:color="auto"/>
          <w:bottom w:val="single" w:sz="4" w:space="1" w:color="auto"/>
          <w:right w:val="single" w:sz="4" w:space="0" w:color="auto"/>
        </w:pBdr>
        <w:spacing w:before="240" w:after="0"/>
        <w:ind w:right="283"/>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Potvrdenie o prijatí oznámenia </w:t>
      </w:r>
    </w:p>
    <w:p w14:paraId="5271400A" w14:textId="77777777" w:rsidR="00444199" w:rsidRDefault="00444199" w:rsidP="00444199">
      <w:pPr>
        <w:spacing w:before="240" w:after="0"/>
        <w:contextualSpacing/>
        <w:jc w:val="both"/>
        <w:rPr>
          <w:rFonts w:ascii="Times New Roman" w:hAnsi="Times New Roman" w:cs="Times New Roman"/>
          <w:b/>
          <w:color w:val="000000" w:themeColor="text1"/>
        </w:rPr>
      </w:pPr>
    </w:p>
    <w:tbl>
      <w:tblPr>
        <w:tblStyle w:val="Mriekatabuky"/>
        <w:tblW w:w="0" w:type="auto"/>
        <w:tblInd w:w="-5" w:type="dxa"/>
        <w:tblLook w:val="04A0" w:firstRow="1" w:lastRow="0" w:firstColumn="1" w:lastColumn="0" w:noHBand="0" w:noVBand="1"/>
      </w:tblPr>
      <w:tblGrid>
        <w:gridCol w:w="4253"/>
        <w:gridCol w:w="4530"/>
      </w:tblGrid>
      <w:tr w:rsidR="00444199" w14:paraId="65D78A4B" w14:textId="77777777" w:rsidTr="00EB2A12">
        <w:tc>
          <w:tcPr>
            <w:tcW w:w="4253" w:type="dxa"/>
            <w:tcBorders>
              <w:top w:val="single" w:sz="4" w:space="0" w:color="auto"/>
              <w:left w:val="single" w:sz="4" w:space="0" w:color="auto"/>
              <w:bottom w:val="single" w:sz="4" w:space="0" w:color="auto"/>
              <w:right w:val="single" w:sz="4" w:space="0" w:color="auto"/>
            </w:tcBorders>
          </w:tcPr>
          <w:p w14:paraId="5DB29593"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Oznámenie prijaté dňa:</w:t>
            </w:r>
          </w:p>
          <w:p w14:paraId="27210F5B" w14:textId="77777777" w:rsidR="00444199" w:rsidRDefault="00444199" w:rsidP="00EB2A12">
            <w:pPr>
              <w:spacing w:before="240"/>
              <w:contextualSpacing/>
              <w:rPr>
                <w:rFonts w:ascii="Times New Roman" w:hAnsi="Times New Roman" w:cs="Times New Roman"/>
                <w:b/>
                <w:color w:val="000000" w:themeColor="text1"/>
                <w:sz w:val="24"/>
                <w:szCs w:val="24"/>
              </w:rPr>
            </w:pPr>
          </w:p>
          <w:p w14:paraId="3A56DF90" w14:textId="77777777" w:rsidR="00444199" w:rsidRDefault="00444199" w:rsidP="00EB2A12">
            <w:pPr>
              <w:spacing w:before="240"/>
              <w:contextualSpacing/>
              <w:rPr>
                <w:rFonts w:ascii="Times New Roman" w:hAnsi="Times New Roman" w:cs="Times New Roman"/>
                <w:b/>
                <w:color w:val="000000" w:themeColor="text1"/>
                <w:sz w:val="24"/>
                <w:szCs w:val="24"/>
              </w:rPr>
            </w:pPr>
          </w:p>
        </w:tc>
        <w:tc>
          <w:tcPr>
            <w:tcW w:w="4530" w:type="dxa"/>
            <w:tcBorders>
              <w:top w:val="single" w:sz="4" w:space="0" w:color="auto"/>
              <w:left w:val="single" w:sz="4" w:space="0" w:color="auto"/>
              <w:bottom w:val="single" w:sz="4" w:space="0" w:color="auto"/>
              <w:right w:val="single" w:sz="4" w:space="0" w:color="auto"/>
            </w:tcBorders>
            <w:hideMark/>
          </w:tcPr>
          <w:p w14:paraId="31CB786C"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Spôsob podania oznámenia:</w:t>
            </w:r>
          </w:p>
        </w:tc>
      </w:tr>
    </w:tbl>
    <w:p w14:paraId="18E14EE4" w14:textId="77777777" w:rsidR="00444199" w:rsidRDefault="00444199" w:rsidP="00444199">
      <w:pPr>
        <w:rPr>
          <w:b/>
          <w:color w:val="000000" w:themeColor="text1"/>
        </w:rPr>
      </w:pPr>
    </w:p>
    <w:tbl>
      <w:tblPr>
        <w:tblStyle w:val="Mriekatabuky"/>
        <w:tblW w:w="0" w:type="auto"/>
        <w:tblInd w:w="0" w:type="dxa"/>
        <w:tblLook w:val="04A0" w:firstRow="1" w:lastRow="0" w:firstColumn="1" w:lastColumn="0" w:noHBand="0" w:noVBand="1"/>
      </w:tblPr>
      <w:tblGrid>
        <w:gridCol w:w="8778"/>
      </w:tblGrid>
      <w:tr w:rsidR="00444199" w14:paraId="0543FB56" w14:textId="77777777" w:rsidTr="00EB2A12">
        <w:tc>
          <w:tcPr>
            <w:tcW w:w="8778" w:type="dxa"/>
            <w:tcBorders>
              <w:top w:val="single" w:sz="4" w:space="0" w:color="auto"/>
              <w:left w:val="single" w:sz="4" w:space="0" w:color="auto"/>
              <w:bottom w:val="single" w:sz="4" w:space="0" w:color="auto"/>
              <w:right w:val="single" w:sz="4" w:space="0" w:color="auto"/>
            </w:tcBorders>
            <w:hideMark/>
          </w:tcPr>
          <w:p w14:paraId="169C4D08" w14:textId="77777777" w:rsidR="00444199" w:rsidRDefault="00444199" w:rsidP="00EB2A12">
            <w:pPr>
              <w:rPr>
                <w:rFonts w:ascii="Times New Roman" w:hAnsi="Times New Roman" w:cs="Times New Roman"/>
                <w:b/>
                <w:color w:val="000000" w:themeColor="text1"/>
              </w:rPr>
            </w:pPr>
            <w:r>
              <w:rPr>
                <w:rFonts w:ascii="Times New Roman" w:hAnsi="Times New Roman" w:cs="Times New Roman"/>
                <w:b/>
                <w:color w:val="000000" w:themeColor="text1"/>
                <w:sz w:val="24"/>
              </w:rPr>
              <w:t>Číslo oznámenia:</w:t>
            </w:r>
          </w:p>
        </w:tc>
      </w:tr>
    </w:tbl>
    <w:p w14:paraId="1C0DB40A"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3137E858"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54C09409"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Údaje o oznamovateľovi:</w:t>
            </w:r>
          </w:p>
          <w:p w14:paraId="7AFC0425"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7B47B2C2"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48D936D5"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Titul, meno, priezvisko:</w:t>
            </w:r>
          </w:p>
          <w:p w14:paraId="5019726D"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40849F53" w14:textId="77777777" w:rsidTr="00EB2A12">
        <w:trPr>
          <w:trHeight w:val="631"/>
        </w:trPr>
        <w:tc>
          <w:tcPr>
            <w:tcW w:w="8789" w:type="dxa"/>
            <w:tcBorders>
              <w:top w:val="single" w:sz="4" w:space="0" w:color="auto"/>
              <w:left w:val="single" w:sz="4" w:space="0" w:color="auto"/>
              <w:bottom w:val="single" w:sz="4" w:space="0" w:color="auto"/>
              <w:right w:val="single" w:sz="4" w:space="0" w:color="auto"/>
            </w:tcBorders>
            <w:vAlign w:val="center"/>
          </w:tcPr>
          <w:p w14:paraId="08A1C3A7"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Adresa pobytu:</w:t>
            </w:r>
          </w:p>
          <w:p w14:paraId="40DB84DB"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3AE0FDDB"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6237"/>
        <w:gridCol w:w="2552"/>
      </w:tblGrid>
      <w:tr w:rsidR="00444199" w14:paraId="72202B86" w14:textId="77777777" w:rsidTr="00EB2A12">
        <w:tc>
          <w:tcPr>
            <w:tcW w:w="8789" w:type="dxa"/>
            <w:gridSpan w:val="2"/>
            <w:tcBorders>
              <w:top w:val="single" w:sz="4" w:space="0" w:color="auto"/>
              <w:left w:val="single" w:sz="4" w:space="0" w:color="auto"/>
              <w:bottom w:val="single" w:sz="4" w:space="0" w:color="auto"/>
              <w:right w:val="single" w:sz="4" w:space="0" w:color="auto"/>
            </w:tcBorders>
            <w:vAlign w:val="center"/>
          </w:tcPr>
          <w:p w14:paraId="64779811" w14:textId="77777777" w:rsidR="00444199" w:rsidRDefault="00444199" w:rsidP="00EB2A12">
            <w:pPr>
              <w:spacing w:before="240"/>
              <w:contextualSpacing/>
              <w:rPr>
                <w:rFonts w:ascii="Times New Roman" w:hAnsi="Times New Roman" w:cs="Times New Roman"/>
                <w:b/>
                <w:color w:val="000000" w:themeColor="text1"/>
                <w:sz w:val="24"/>
                <w:szCs w:val="24"/>
              </w:rPr>
            </w:pPr>
          </w:p>
          <w:p w14:paraId="5B11B863"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Predmet oznámenia:</w:t>
            </w:r>
          </w:p>
          <w:p w14:paraId="51DBA39A"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4FF20DD9" w14:textId="77777777" w:rsidTr="00EB2A12">
        <w:trPr>
          <w:trHeight w:val="2877"/>
        </w:trPr>
        <w:tc>
          <w:tcPr>
            <w:tcW w:w="8789" w:type="dxa"/>
            <w:gridSpan w:val="2"/>
            <w:tcBorders>
              <w:top w:val="single" w:sz="4" w:space="0" w:color="auto"/>
              <w:left w:val="single" w:sz="4" w:space="0" w:color="auto"/>
              <w:bottom w:val="single" w:sz="4" w:space="0" w:color="auto"/>
              <w:right w:val="single" w:sz="4" w:space="0" w:color="auto"/>
            </w:tcBorders>
          </w:tcPr>
          <w:p w14:paraId="5732B90D" w14:textId="77777777" w:rsidR="00444199" w:rsidRDefault="00444199" w:rsidP="00EB2A12">
            <w:pPr>
              <w:spacing w:before="240"/>
              <w:contextualSpacing/>
              <w:jc w:val="center"/>
              <w:rPr>
                <w:rFonts w:ascii="Times New Roman" w:hAnsi="Times New Roman" w:cs="Times New Roman"/>
                <w:b/>
                <w:color w:val="000000" w:themeColor="text1"/>
                <w:sz w:val="24"/>
                <w:szCs w:val="24"/>
              </w:rPr>
            </w:pPr>
          </w:p>
        </w:tc>
      </w:tr>
      <w:tr w:rsidR="00444199" w14:paraId="1AF003FA" w14:textId="77777777" w:rsidTr="00EB2A12">
        <w:trPr>
          <w:trHeight w:val="551"/>
        </w:trPr>
        <w:tc>
          <w:tcPr>
            <w:tcW w:w="6237" w:type="dxa"/>
            <w:tcBorders>
              <w:top w:val="single" w:sz="4" w:space="0" w:color="auto"/>
              <w:left w:val="single" w:sz="4" w:space="0" w:color="auto"/>
              <w:bottom w:val="single" w:sz="4" w:space="0" w:color="auto"/>
              <w:right w:val="single" w:sz="4" w:space="0" w:color="auto"/>
            </w:tcBorders>
            <w:vAlign w:val="bottom"/>
          </w:tcPr>
          <w:p w14:paraId="140A2DC7" w14:textId="77777777" w:rsidR="00444199" w:rsidRDefault="00444199" w:rsidP="00EB2A12">
            <w:pPr>
              <w:spacing w:before="240"/>
              <w:contextualSpacing/>
              <w:rPr>
                <w:rFonts w:ascii="Times New Roman" w:hAnsi="Times New Roman" w:cs="Times New Roman"/>
                <w:b/>
                <w:color w:val="000000" w:themeColor="text1"/>
                <w:sz w:val="24"/>
                <w:szCs w:val="24"/>
              </w:rPr>
            </w:pPr>
          </w:p>
          <w:p w14:paraId="658AED01"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Počet príloh/</w:t>
            </w:r>
          </w:p>
          <w:p w14:paraId="1DB324AB"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dokumentov odovzdaných oznamovateľom:</w:t>
            </w:r>
          </w:p>
        </w:tc>
        <w:tc>
          <w:tcPr>
            <w:tcW w:w="2552" w:type="dxa"/>
            <w:tcBorders>
              <w:top w:val="single" w:sz="4" w:space="0" w:color="auto"/>
              <w:left w:val="single" w:sz="4" w:space="0" w:color="auto"/>
              <w:bottom w:val="single" w:sz="4" w:space="0" w:color="auto"/>
              <w:right w:val="single" w:sz="4" w:space="0" w:color="auto"/>
            </w:tcBorders>
            <w:vAlign w:val="bottom"/>
          </w:tcPr>
          <w:p w14:paraId="7C927DC6"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04D548CB"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34CE365D" w14:textId="77777777" w:rsidTr="00EB2A12">
        <w:trPr>
          <w:trHeight w:val="551"/>
        </w:trPr>
        <w:tc>
          <w:tcPr>
            <w:tcW w:w="8789" w:type="dxa"/>
            <w:tcBorders>
              <w:top w:val="single" w:sz="4" w:space="0" w:color="auto"/>
              <w:left w:val="single" w:sz="4" w:space="0" w:color="auto"/>
              <w:bottom w:val="single" w:sz="4" w:space="0" w:color="auto"/>
              <w:right w:val="single" w:sz="4" w:space="0" w:color="auto"/>
            </w:tcBorders>
            <w:hideMark/>
          </w:tcPr>
          <w:p w14:paraId="0556455A"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Potvrdenie vydal:</w:t>
            </w:r>
          </w:p>
          <w:p w14:paraId="59AF4A9C" w14:textId="77777777" w:rsidR="00444199" w:rsidRDefault="00444199" w:rsidP="00EB2A12">
            <w:pPr>
              <w:spacing w:before="240"/>
              <w:contextualSpacing/>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(meno, priezvisko, funkcia zodpovednej osoby, podpis) </w:t>
            </w:r>
          </w:p>
        </w:tc>
      </w:tr>
    </w:tbl>
    <w:p w14:paraId="660852A4" w14:textId="77777777" w:rsidR="00444199" w:rsidRDefault="00444199" w:rsidP="00444199">
      <w:pPr>
        <w:pStyle w:val="Odsekzoznamu"/>
        <w:ind w:left="426"/>
        <w:jc w:val="right"/>
        <w:rPr>
          <w:color w:val="000000" w:themeColor="text1"/>
        </w:rPr>
      </w:pPr>
    </w:p>
    <w:p w14:paraId="68575B02" w14:textId="77777777" w:rsidR="00444199" w:rsidRDefault="00444199" w:rsidP="00444199">
      <w:pPr>
        <w:rPr>
          <w:rFonts w:ascii="Times New Roman" w:eastAsiaTheme="minorEastAsia" w:hAnsi="Times New Roman" w:cs="Times New Roman"/>
          <w:color w:val="000000" w:themeColor="text1"/>
          <w:lang w:eastAsia="sk-SK"/>
        </w:rPr>
      </w:pPr>
    </w:p>
    <w:p w14:paraId="2F4FE6BC" w14:textId="77777777" w:rsidR="005D36A6" w:rsidRDefault="005D36A6" w:rsidP="00444199">
      <w:pPr>
        <w:pStyle w:val="Odsekzoznamu"/>
        <w:tabs>
          <w:tab w:val="left" w:pos="6237"/>
          <w:tab w:val="right" w:pos="9072"/>
        </w:tabs>
        <w:ind w:left="426"/>
        <w:jc w:val="right"/>
        <w:rPr>
          <w:rFonts w:ascii="Times New Roman" w:hAnsi="Times New Roman" w:cs="Times New Roman"/>
          <w:color w:val="000000" w:themeColor="text1"/>
        </w:rPr>
        <w:sectPr w:rsidR="005D36A6">
          <w:pgSz w:w="11906" w:h="16838"/>
          <w:pgMar w:top="1417" w:right="1417" w:bottom="1417" w:left="1417" w:header="708" w:footer="708" w:gutter="0"/>
          <w:cols w:space="708"/>
          <w:docGrid w:linePitch="360"/>
        </w:sectPr>
      </w:pPr>
    </w:p>
    <w:p w14:paraId="390E1A34" w14:textId="77BB07EF" w:rsidR="00444199" w:rsidRPr="00512EF4" w:rsidRDefault="00444199" w:rsidP="00444199">
      <w:pPr>
        <w:pStyle w:val="Odsekzoznamu"/>
        <w:tabs>
          <w:tab w:val="left" w:pos="6237"/>
          <w:tab w:val="right" w:pos="9072"/>
        </w:tabs>
        <w:ind w:left="426"/>
        <w:jc w:val="right"/>
        <w:rPr>
          <w:rFonts w:ascii="Times New Roman" w:hAnsi="Times New Roman" w:cs="Times New Roman"/>
          <w:color w:val="000000" w:themeColor="text1"/>
        </w:rPr>
      </w:pPr>
      <w:r w:rsidRPr="00512EF4">
        <w:rPr>
          <w:rFonts w:ascii="Times New Roman" w:hAnsi="Times New Roman" w:cs="Times New Roman"/>
          <w:color w:val="000000" w:themeColor="text1"/>
        </w:rPr>
        <w:lastRenderedPageBreak/>
        <w:t>Príloha č. 3</w:t>
      </w:r>
    </w:p>
    <w:p w14:paraId="6D100E56" w14:textId="77777777" w:rsidR="00444199" w:rsidRDefault="00444199" w:rsidP="00444199">
      <w:pPr>
        <w:pStyle w:val="Odsekzoznamu"/>
        <w:ind w:left="426"/>
        <w:jc w:val="right"/>
        <w:rPr>
          <w:color w:val="000000" w:themeColor="text1"/>
        </w:rPr>
      </w:pPr>
      <w:r w:rsidRPr="00512EF4">
        <w:rPr>
          <w:rFonts w:ascii="Times New Roman" w:hAnsi="Times New Roman" w:cs="Times New Roman"/>
          <w:color w:val="000000" w:themeColor="text1"/>
        </w:rPr>
        <w:t>k smernici vedúceho Úradu vlády Slovenskej republiky č. X/2026</w:t>
      </w:r>
    </w:p>
    <w:p w14:paraId="1C02E418" w14:textId="77777777" w:rsidR="00444199" w:rsidRDefault="00444199" w:rsidP="00444199">
      <w:pPr>
        <w:pStyle w:val="Odsekzoznamu"/>
        <w:ind w:left="426"/>
        <w:jc w:val="right"/>
        <w:rPr>
          <w:color w:val="000000" w:themeColor="text1"/>
        </w:rPr>
      </w:pPr>
    </w:p>
    <w:p w14:paraId="3915F2E4" w14:textId="77777777" w:rsidR="00F75E1F" w:rsidRDefault="00F75E1F" w:rsidP="00F75E1F">
      <w:pPr>
        <w:pStyle w:val="Bezriadkovania"/>
        <w:jc w:val="center"/>
        <w:rPr>
          <w:rFonts w:ascii="Times New Roman" w:hAnsi="Times New Roman" w:cs="Times New Roman"/>
          <w:b/>
          <w:color w:val="000000" w:themeColor="text1"/>
          <w:sz w:val="24"/>
          <w:szCs w:val="24"/>
        </w:rPr>
      </w:pPr>
      <w:r w:rsidRPr="005D4238">
        <w:rPr>
          <w:rFonts w:ascii="Times New Roman" w:hAnsi="Times New Roman" w:cs="Times New Roman"/>
          <w:b/>
          <w:color w:val="000000" w:themeColor="text1"/>
          <w:sz w:val="24"/>
          <w:szCs w:val="24"/>
        </w:rPr>
        <w:t>Vzor</w:t>
      </w:r>
    </w:p>
    <w:p w14:paraId="168B48D8" w14:textId="77777777" w:rsidR="00E7182E" w:rsidRDefault="00E7182E" w:rsidP="00F75E1F">
      <w:pPr>
        <w:pStyle w:val="Bezriadkovania"/>
        <w:jc w:val="center"/>
        <w:rPr>
          <w:rFonts w:ascii="Times New Roman" w:hAnsi="Times New Roman" w:cs="Times New Roman"/>
          <w:b/>
          <w:color w:val="000000" w:themeColor="text1"/>
          <w:sz w:val="24"/>
          <w:szCs w:val="24"/>
        </w:rPr>
      </w:pPr>
    </w:p>
    <w:p w14:paraId="35F52118" w14:textId="77777777" w:rsidR="00444199" w:rsidRDefault="00444199" w:rsidP="00444199">
      <w:pPr>
        <w:pStyle w:val="Bezriadkovania"/>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ÚRAD VLÁDY SLOVENSKEJ REPUBLIKY</w:t>
      </w:r>
    </w:p>
    <w:p w14:paraId="18036E49" w14:textId="77777777" w:rsidR="00444199" w:rsidRDefault="00444199" w:rsidP="00444199">
      <w:pPr>
        <w:pStyle w:val="Bezriadkovani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Námestie slobody 1, 813 70 Bratislava</w:t>
      </w:r>
    </w:p>
    <w:p w14:paraId="56AAB4D2" w14:textId="77777777" w:rsidR="00444199" w:rsidRDefault="00444199" w:rsidP="00512EF4">
      <w:pPr>
        <w:pBdr>
          <w:top w:val="single" w:sz="4" w:space="1" w:color="auto"/>
          <w:left w:val="single" w:sz="4" w:space="0" w:color="auto"/>
          <w:bottom w:val="single" w:sz="4" w:space="1" w:color="auto"/>
          <w:right w:val="single" w:sz="4" w:space="0" w:color="auto"/>
        </w:pBdr>
        <w:spacing w:before="240" w:after="0"/>
        <w:ind w:right="283"/>
        <w:contextualSpacing/>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Zápisnica o preverení oznámenia </w:t>
      </w:r>
    </w:p>
    <w:p w14:paraId="6DE7AF02" w14:textId="77777777" w:rsidR="00444199" w:rsidRDefault="00444199" w:rsidP="00444199">
      <w:pPr>
        <w:spacing w:before="240" w:after="0"/>
        <w:contextualSpacing/>
        <w:jc w:val="both"/>
        <w:rPr>
          <w:rFonts w:ascii="Times New Roman" w:hAnsi="Times New Roman" w:cs="Times New Roman"/>
          <w:b/>
          <w:color w:val="000000" w:themeColor="text1"/>
        </w:rPr>
      </w:pPr>
    </w:p>
    <w:tbl>
      <w:tblPr>
        <w:tblStyle w:val="Mriekatabuky"/>
        <w:tblW w:w="0" w:type="auto"/>
        <w:tblInd w:w="-5" w:type="dxa"/>
        <w:tblLook w:val="04A0" w:firstRow="1" w:lastRow="0" w:firstColumn="1" w:lastColumn="0" w:noHBand="0" w:noVBand="1"/>
      </w:tblPr>
      <w:tblGrid>
        <w:gridCol w:w="4253"/>
        <w:gridCol w:w="4530"/>
      </w:tblGrid>
      <w:tr w:rsidR="00444199" w14:paraId="05ADB3B1" w14:textId="77777777" w:rsidTr="00EB2A12">
        <w:tc>
          <w:tcPr>
            <w:tcW w:w="4253" w:type="dxa"/>
            <w:tcBorders>
              <w:top w:val="single" w:sz="4" w:space="0" w:color="auto"/>
              <w:left w:val="single" w:sz="4" w:space="0" w:color="auto"/>
              <w:bottom w:val="single" w:sz="4" w:space="0" w:color="auto"/>
              <w:right w:val="single" w:sz="4" w:space="0" w:color="auto"/>
            </w:tcBorders>
          </w:tcPr>
          <w:p w14:paraId="6C31CDF2"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Oznámenie prijaté dňa:</w:t>
            </w:r>
          </w:p>
          <w:p w14:paraId="4DB69E3F" w14:textId="77777777" w:rsidR="00444199" w:rsidRDefault="00444199" w:rsidP="00EB2A12">
            <w:pPr>
              <w:spacing w:before="240"/>
              <w:contextualSpacing/>
              <w:rPr>
                <w:rFonts w:ascii="Times New Roman" w:hAnsi="Times New Roman" w:cs="Times New Roman"/>
                <w:b/>
                <w:color w:val="000000" w:themeColor="text1"/>
                <w:sz w:val="24"/>
                <w:szCs w:val="24"/>
              </w:rPr>
            </w:pPr>
          </w:p>
          <w:p w14:paraId="71E1AEED" w14:textId="77777777" w:rsidR="00444199" w:rsidRDefault="00444199" w:rsidP="00EB2A12">
            <w:pPr>
              <w:spacing w:before="240"/>
              <w:contextualSpacing/>
              <w:rPr>
                <w:rFonts w:ascii="Times New Roman" w:hAnsi="Times New Roman" w:cs="Times New Roman"/>
                <w:b/>
                <w:color w:val="000000" w:themeColor="text1"/>
                <w:sz w:val="24"/>
                <w:szCs w:val="24"/>
              </w:rPr>
            </w:pPr>
          </w:p>
        </w:tc>
        <w:tc>
          <w:tcPr>
            <w:tcW w:w="4530" w:type="dxa"/>
            <w:tcBorders>
              <w:top w:val="single" w:sz="4" w:space="0" w:color="auto"/>
              <w:left w:val="single" w:sz="4" w:space="0" w:color="auto"/>
              <w:bottom w:val="single" w:sz="4" w:space="0" w:color="auto"/>
              <w:right w:val="single" w:sz="4" w:space="0" w:color="auto"/>
            </w:tcBorders>
            <w:hideMark/>
          </w:tcPr>
          <w:p w14:paraId="7A00A458"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Spôsob podania oznámenia:</w:t>
            </w:r>
          </w:p>
        </w:tc>
      </w:tr>
      <w:tr w:rsidR="00444199" w14:paraId="687F0D78" w14:textId="77777777" w:rsidTr="00EB2A12">
        <w:trPr>
          <w:trHeight w:val="122"/>
        </w:trPr>
        <w:tc>
          <w:tcPr>
            <w:tcW w:w="4253" w:type="dxa"/>
            <w:tcBorders>
              <w:top w:val="single" w:sz="4" w:space="0" w:color="auto"/>
              <w:left w:val="single" w:sz="4" w:space="0" w:color="auto"/>
              <w:bottom w:val="single" w:sz="4" w:space="0" w:color="auto"/>
              <w:right w:val="single" w:sz="4" w:space="0" w:color="auto"/>
            </w:tcBorders>
            <w:vAlign w:val="center"/>
          </w:tcPr>
          <w:p w14:paraId="73D33A2E" w14:textId="77777777" w:rsidR="00444199" w:rsidRDefault="00444199" w:rsidP="00EB2A12">
            <w:pPr>
              <w:spacing w:before="240"/>
              <w:contextualSpacing/>
              <w:rPr>
                <w:rFonts w:ascii="Times New Roman" w:hAnsi="Times New Roman" w:cs="Times New Roman"/>
                <w:b/>
                <w:color w:val="000000" w:themeColor="text1"/>
                <w:sz w:val="24"/>
                <w:szCs w:val="24"/>
              </w:rPr>
            </w:pPr>
          </w:p>
          <w:p w14:paraId="096BEF59"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Neanonymné oznámenie:</w:t>
            </w:r>
          </w:p>
          <w:p w14:paraId="0CC9EDE5" w14:textId="77777777" w:rsidR="00444199" w:rsidRDefault="00444199" w:rsidP="00EB2A12">
            <w:pPr>
              <w:spacing w:before="240"/>
              <w:contextualSpacing/>
              <w:rPr>
                <w:rFonts w:ascii="Times New Roman" w:hAnsi="Times New Roman" w:cs="Times New Roman"/>
                <w:b/>
                <w:color w:val="000000" w:themeColor="text1"/>
                <w:sz w:val="24"/>
                <w:szCs w:val="24"/>
              </w:rPr>
            </w:pPr>
          </w:p>
        </w:tc>
        <w:tc>
          <w:tcPr>
            <w:tcW w:w="4530" w:type="dxa"/>
            <w:tcBorders>
              <w:top w:val="single" w:sz="4" w:space="0" w:color="auto"/>
              <w:left w:val="single" w:sz="4" w:space="0" w:color="auto"/>
              <w:bottom w:val="single" w:sz="4" w:space="0" w:color="auto"/>
              <w:right w:val="single" w:sz="4" w:space="0" w:color="auto"/>
            </w:tcBorders>
            <w:vAlign w:val="center"/>
            <w:hideMark/>
          </w:tcPr>
          <w:p w14:paraId="39B82563"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Anonymné oznámenie:</w:t>
            </w:r>
          </w:p>
        </w:tc>
      </w:tr>
    </w:tbl>
    <w:p w14:paraId="6D34B1DF" w14:textId="77777777" w:rsidR="00444199" w:rsidRDefault="00444199" w:rsidP="00444199">
      <w:pPr>
        <w:rPr>
          <w:b/>
          <w:color w:val="000000" w:themeColor="text1"/>
        </w:rPr>
      </w:pPr>
    </w:p>
    <w:tbl>
      <w:tblPr>
        <w:tblStyle w:val="Mriekatabuky"/>
        <w:tblW w:w="0" w:type="auto"/>
        <w:tblInd w:w="0" w:type="dxa"/>
        <w:tblLook w:val="04A0" w:firstRow="1" w:lastRow="0" w:firstColumn="1" w:lastColumn="0" w:noHBand="0" w:noVBand="1"/>
      </w:tblPr>
      <w:tblGrid>
        <w:gridCol w:w="8778"/>
      </w:tblGrid>
      <w:tr w:rsidR="00444199" w14:paraId="112AFB63" w14:textId="77777777" w:rsidTr="00EB2A12">
        <w:tc>
          <w:tcPr>
            <w:tcW w:w="8778" w:type="dxa"/>
            <w:tcBorders>
              <w:top w:val="single" w:sz="4" w:space="0" w:color="auto"/>
              <w:left w:val="single" w:sz="4" w:space="0" w:color="auto"/>
              <w:bottom w:val="single" w:sz="4" w:space="0" w:color="auto"/>
              <w:right w:val="single" w:sz="4" w:space="0" w:color="auto"/>
            </w:tcBorders>
            <w:hideMark/>
          </w:tcPr>
          <w:p w14:paraId="1998ACD4" w14:textId="77777777" w:rsidR="00444199" w:rsidRDefault="00444199" w:rsidP="00EB2A12">
            <w:pPr>
              <w:rPr>
                <w:rFonts w:ascii="Times New Roman" w:hAnsi="Times New Roman" w:cs="Times New Roman"/>
                <w:b/>
                <w:color w:val="000000" w:themeColor="text1"/>
              </w:rPr>
            </w:pPr>
            <w:r>
              <w:rPr>
                <w:rFonts w:ascii="Times New Roman" w:hAnsi="Times New Roman" w:cs="Times New Roman"/>
                <w:b/>
                <w:color w:val="000000" w:themeColor="text1"/>
                <w:sz w:val="24"/>
              </w:rPr>
              <w:t>Číslo oznámenia:</w:t>
            </w:r>
          </w:p>
        </w:tc>
      </w:tr>
    </w:tbl>
    <w:p w14:paraId="38FACB8C"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564D44B7" w14:textId="77777777" w:rsidTr="00EB2A12">
        <w:trPr>
          <w:trHeight w:val="607"/>
        </w:trPr>
        <w:tc>
          <w:tcPr>
            <w:tcW w:w="8789" w:type="dxa"/>
            <w:tcBorders>
              <w:top w:val="single" w:sz="4" w:space="0" w:color="auto"/>
              <w:left w:val="single" w:sz="4" w:space="0" w:color="auto"/>
              <w:bottom w:val="single" w:sz="4" w:space="0" w:color="auto"/>
              <w:right w:val="single" w:sz="4" w:space="0" w:color="auto"/>
            </w:tcBorders>
            <w:vAlign w:val="center"/>
            <w:hideMark/>
          </w:tcPr>
          <w:p w14:paraId="085F97C0"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Údaje o oznamovateľovi:</w:t>
            </w:r>
          </w:p>
        </w:tc>
      </w:tr>
      <w:tr w:rsidR="00444199" w14:paraId="689656E8"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6D520183"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Titul, meno, priezvisko:</w:t>
            </w:r>
          </w:p>
          <w:p w14:paraId="7E10E10B"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57090C3B" w14:textId="77777777" w:rsidTr="00EB2A12">
        <w:trPr>
          <w:trHeight w:val="631"/>
        </w:trPr>
        <w:tc>
          <w:tcPr>
            <w:tcW w:w="8789" w:type="dxa"/>
            <w:tcBorders>
              <w:top w:val="single" w:sz="4" w:space="0" w:color="auto"/>
              <w:left w:val="single" w:sz="4" w:space="0" w:color="auto"/>
              <w:bottom w:val="single" w:sz="4" w:space="0" w:color="auto"/>
              <w:right w:val="single" w:sz="4" w:space="0" w:color="auto"/>
            </w:tcBorders>
            <w:vAlign w:val="center"/>
          </w:tcPr>
          <w:p w14:paraId="6A91027B"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Adresa pobytu:</w:t>
            </w:r>
          </w:p>
          <w:p w14:paraId="581920B8"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11272806"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6237"/>
        <w:gridCol w:w="2552"/>
      </w:tblGrid>
      <w:tr w:rsidR="00444199" w14:paraId="7199A593" w14:textId="77777777" w:rsidTr="00EB2A12">
        <w:tc>
          <w:tcPr>
            <w:tcW w:w="8789" w:type="dxa"/>
            <w:gridSpan w:val="2"/>
            <w:tcBorders>
              <w:top w:val="single" w:sz="4" w:space="0" w:color="auto"/>
              <w:left w:val="single" w:sz="4" w:space="0" w:color="auto"/>
              <w:bottom w:val="single" w:sz="4" w:space="0" w:color="auto"/>
              <w:right w:val="single" w:sz="4" w:space="0" w:color="auto"/>
            </w:tcBorders>
            <w:vAlign w:val="center"/>
          </w:tcPr>
          <w:p w14:paraId="263739EF" w14:textId="77777777" w:rsidR="00444199" w:rsidRDefault="00444199" w:rsidP="00EB2A12">
            <w:pPr>
              <w:spacing w:before="240"/>
              <w:contextualSpacing/>
              <w:rPr>
                <w:rFonts w:ascii="Times New Roman" w:hAnsi="Times New Roman" w:cs="Times New Roman"/>
                <w:b/>
                <w:color w:val="000000" w:themeColor="text1"/>
                <w:sz w:val="24"/>
                <w:szCs w:val="24"/>
              </w:rPr>
            </w:pPr>
          </w:p>
          <w:p w14:paraId="2FB651CE"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Predmet oznámenia:</w:t>
            </w:r>
          </w:p>
          <w:p w14:paraId="006D065C"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0051C054" w14:textId="77777777" w:rsidTr="00EB2A12">
        <w:trPr>
          <w:trHeight w:val="2877"/>
        </w:trPr>
        <w:tc>
          <w:tcPr>
            <w:tcW w:w="8789" w:type="dxa"/>
            <w:gridSpan w:val="2"/>
            <w:tcBorders>
              <w:top w:val="single" w:sz="4" w:space="0" w:color="auto"/>
              <w:left w:val="single" w:sz="4" w:space="0" w:color="auto"/>
              <w:bottom w:val="single" w:sz="4" w:space="0" w:color="auto"/>
              <w:right w:val="single" w:sz="4" w:space="0" w:color="auto"/>
            </w:tcBorders>
          </w:tcPr>
          <w:p w14:paraId="2E71F469" w14:textId="77777777" w:rsidR="00444199" w:rsidRDefault="00444199" w:rsidP="00EB2A12">
            <w:pPr>
              <w:spacing w:before="240"/>
              <w:contextualSpacing/>
              <w:rPr>
                <w:rFonts w:ascii="Times New Roman" w:hAnsi="Times New Roman" w:cs="Times New Roman"/>
                <w:b/>
                <w:color w:val="000000" w:themeColor="text1"/>
                <w:sz w:val="24"/>
                <w:szCs w:val="24"/>
              </w:rPr>
            </w:pPr>
          </w:p>
          <w:p w14:paraId="64BA36D6" w14:textId="77777777" w:rsidR="00444199" w:rsidRDefault="00444199" w:rsidP="00EB2A12">
            <w:pPr>
              <w:spacing w:before="240"/>
              <w:contextualSpacing/>
              <w:rPr>
                <w:rFonts w:ascii="Times New Roman" w:hAnsi="Times New Roman" w:cs="Times New Roman"/>
                <w:b/>
                <w:color w:val="000000" w:themeColor="text1"/>
                <w:sz w:val="24"/>
                <w:szCs w:val="24"/>
              </w:rPr>
            </w:pPr>
          </w:p>
          <w:p w14:paraId="56D68FA6"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5358BF50" w14:textId="77777777" w:rsidTr="00EB2A12">
        <w:trPr>
          <w:trHeight w:val="551"/>
        </w:trPr>
        <w:tc>
          <w:tcPr>
            <w:tcW w:w="6237" w:type="dxa"/>
            <w:tcBorders>
              <w:top w:val="single" w:sz="4" w:space="0" w:color="auto"/>
              <w:left w:val="single" w:sz="4" w:space="0" w:color="auto"/>
              <w:bottom w:val="single" w:sz="4" w:space="0" w:color="auto"/>
              <w:right w:val="single" w:sz="4" w:space="0" w:color="auto"/>
            </w:tcBorders>
            <w:vAlign w:val="bottom"/>
          </w:tcPr>
          <w:p w14:paraId="5B4C1501" w14:textId="77777777" w:rsidR="00444199" w:rsidRDefault="00444199" w:rsidP="00EB2A12">
            <w:pPr>
              <w:spacing w:before="240"/>
              <w:contextualSpacing/>
              <w:rPr>
                <w:rFonts w:ascii="Times New Roman" w:hAnsi="Times New Roman" w:cs="Times New Roman"/>
                <w:b/>
                <w:color w:val="000000" w:themeColor="text1"/>
                <w:sz w:val="24"/>
                <w:szCs w:val="24"/>
              </w:rPr>
            </w:pPr>
          </w:p>
          <w:p w14:paraId="10CEB3F0"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Počet príloh/</w:t>
            </w:r>
          </w:p>
          <w:p w14:paraId="64D9C79E"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dokumentov odovzdaných oznamovateľom:</w:t>
            </w:r>
          </w:p>
        </w:tc>
        <w:tc>
          <w:tcPr>
            <w:tcW w:w="2552" w:type="dxa"/>
            <w:tcBorders>
              <w:top w:val="single" w:sz="4" w:space="0" w:color="auto"/>
              <w:left w:val="single" w:sz="4" w:space="0" w:color="auto"/>
              <w:bottom w:val="single" w:sz="4" w:space="0" w:color="auto"/>
              <w:right w:val="single" w:sz="4" w:space="0" w:color="auto"/>
            </w:tcBorders>
            <w:vAlign w:val="bottom"/>
          </w:tcPr>
          <w:p w14:paraId="11CBD28A"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0EB04F56" w14:textId="77777777" w:rsidR="00444199" w:rsidRDefault="00444199" w:rsidP="00444199">
      <w:pPr>
        <w:rPr>
          <w:b/>
          <w:color w:val="000000" w:themeColor="text1"/>
        </w:rPr>
      </w:pPr>
    </w:p>
    <w:p w14:paraId="1CE03F9B" w14:textId="77777777" w:rsidR="00444199" w:rsidRDefault="00444199" w:rsidP="00444199">
      <w:pPr>
        <w:rPr>
          <w:b/>
          <w:color w:val="000000" w:themeColor="text1"/>
        </w:rPr>
      </w:pPr>
    </w:p>
    <w:p w14:paraId="06EA3894" w14:textId="77777777" w:rsidR="005D36A6" w:rsidRDefault="005D36A6" w:rsidP="00444199">
      <w:pPr>
        <w:rPr>
          <w:b/>
          <w:color w:val="000000" w:themeColor="text1"/>
        </w:rPr>
        <w:sectPr w:rsidR="005D36A6" w:rsidSect="005D36A6">
          <w:footerReference w:type="default" r:id="rId10"/>
          <w:pgSz w:w="11906" w:h="16838"/>
          <w:pgMar w:top="1417" w:right="1417" w:bottom="1417" w:left="1417" w:header="708" w:footer="708" w:gutter="0"/>
          <w:pgNumType w:start="1"/>
          <w:cols w:space="708"/>
          <w:docGrid w:linePitch="360"/>
        </w:sectPr>
      </w:pPr>
    </w:p>
    <w:p w14:paraId="61F4DAF9"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74460BFA" w14:textId="77777777" w:rsidTr="00EB2A12">
        <w:tc>
          <w:tcPr>
            <w:tcW w:w="8789" w:type="dxa"/>
            <w:tcBorders>
              <w:top w:val="single" w:sz="4" w:space="0" w:color="auto"/>
              <w:left w:val="single" w:sz="4" w:space="0" w:color="auto"/>
              <w:bottom w:val="single" w:sz="4" w:space="0" w:color="auto"/>
              <w:right w:val="single" w:sz="4" w:space="0" w:color="auto"/>
            </w:tcBorders>
            <w:vAlign w:val="center"/>
          </w:tcPr>
          <w:p w14:paraId="09816F1B" w14:textId="77777777" w:rsidR="00444199" w:rsidRDefault="00444199" w:rsidP="00EB2A12">
            <w:pPr>
              <w:spacing w:before="240"/>
              <w:contextualSpacing/>
              <w:rPr>
                <w:rFonts w:ascii="Times New Roman" w:hAnsi="Times New Roman" w:cs="Times New Roman"/>
                <w:b/>
                <w:color w:val="000000" w:themeColor="text1"/>
                <w:sz w:val="24"/>
                <w:szCs w:val="24"/>
              </w:rPr>
            </w:pPr>
          </w:p>
          <w:p w14:paraId="459020D2"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Výsledok preverenia oznámenia:</w:t>
            </w:r>
          </w:p>
          <w:p w14:paraId="4547F31A" w14:textId="77777777" w:rsidR="00444199" w:rsidRDefault="00444199" w:rsidP="00EB2A12">
            <w:pPr>
              <w:spacing w:before="240"/>
              <w:contextualSpacing/>
              <w:rPr>
                <w:rFonts w:ascii="Times New Roman" w:hAnsi="Times New Roman" w:cs="Times New Roman"/>
                <w:b/>
                <w:color w:val="000000" w:themeColor="text1"/>
                <w:sz w:val="24"/>
                <w:szCs w:val="24"/>
              </w:rPr>
            </w:pPr>
          </w:p>
        </w:tc>
      </w:tr>
      <w:tr w:rsidR="00444199" w14:paraId="603BA9AE" w14:textId="77777777" w:rsidTr="00EB2A12">
        <w:trPr>
          <w:trHeight w:val="2877"/>
        </w:trPr>
        <w:tc>
          <w:tcPr>
            <w:tcW w:w="8789" w:type="dxa"/>
            <w:tcBorders>
              <w:top w:val="single" w:sz="4" w:space="0" w:color="auto"/>
              <w:left w:val="single" w:sz="4" w:space="0" w:color="auto"/>
              <w:bottom w:val="single" w:sz="4" w:space="0" w:color="auto"/>
              <w:right w:val="single" w:sz="4" w:space="0" w:color="auto"/>
            </w:tcBorders>
          </w:tcPr>
          <w:p w14:paraId="2DD1D108" w14:textId="630AE2D3"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654CF22D"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53F3931F"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425FDFE2"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731CAFD9"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2E93145D"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5B81096D"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00538C0B"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203035A0"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7485F45E"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51FCC00B"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6860569C"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52E79F19"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1ACF68A9"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21EEE86C"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p w14:paraId="65574695" w14:textId="77777777" w:rsidR="00444199" w:rsidRDefault="00444199" w:rsidP="00EB2A12">
            <w:pPr>
              <w:tabs>
                <w:tab w:val="left" w:pos="210"/>
              </w:tabs>
              <w:spacing w:before="240"/>
              <w:contextualSpacing/>
              <w:rPr>
                <w:rFonts w:ascii="Times New Roman" w:hAnsi="Times New Roman" w:cs="Times New Roman"/>
                <w:b/>
                <w:color w:val="000000" w:themeColor="text1"/>
                <w:sz w:val="24"/>
                <w:szCs w:val="24"/>
              </w:rPr>
            </w:pPr>
          </w:p>
        </w:tc>
      </w:tr>
    </w:tbl>
    <w:p w14:paraId="6BE95319"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52265C8D" w14:textId="77777777" w:rsidTr="00EB2A12">
        <w:trPr>
          <w:trHeight w:val="607"/>
        </w:trPr>
        <w:tc>
          <w:tcPr>
            <w:tcW w:w="8789" w:type="dxa"/>
            <w:tcBorders>
              <w:top w:val="single" w:sz="4" w:space="0" w:color="auto"/>
              <w:left w:val="single" w:sz="4" w:space="0" w:color="auto"/>
              <w:bottom w:val="single" w:sz="4" w:space="0" w:color="auto"/>
              <w:right w:val="single" w:sz="4" w:space="0" w:color="auto"/>
            </w:tcBorders>
            <w:vAlign w:val="center"/>
            <w:hideMark/>
          </w:tcPr>
          <w:p w14:paraId="7125CC95"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Navrhované opatrenia:</w:t>
            </w:r>
          </w:p>
        </w:tc>
      </w:tr>
      <w:tr w:rsidR="00444199" w14:paraId="53A9C6D7" w14:textId="77777777" w:rsidTr="00EB2A12">
        <w:trPr>
          <w:trHeight w:val="1666"/>
        </w:trPr>
        <w:tc>
          <w:tcPr>
            <w:tcW w:w="8789" w:type="dxa"/>
            <w:tcBorders>
              <w:top w:val="single" w:sz="4" w:space="0" w:color="auto"/>
              <w:left w:val="single" w:sz="4" w:space="0" w:color="auto"/>
              <w:bottom w:val="single" w:sz="4" w:space="0" w:color="auto"/>
              <w:right w:val="single" w:sz="4" w:space="0" w:color="auto"/>
            </w:tcBorders>
            <w:vAlign w:val="center"/>
          </w:tcPr>
          <w:p w14:paraId="24B960C5" w14:textId="77777777" w:rsidR="00444199" w:rsidRDefault="00444199" w:rsidP="00EB2A12">
            <w:pPr>
              <w:spacing w:before="240"/>
              <w:contextualSpacing/>
              <w:rPr>
                <w:rFonts w:ascii="Times New Roman" w:hAnsi="Times New Roman" w:cs="Times New Roman"/>
                <w:b/>
                <w:color w:val="000000" w:themeColor="text1"/>
                <w:sz w:val="24"/>
                <w:szCs w:val="24"/>
              </w:rPr>
            </w:pPr>
          </w:p>
          <w:p w14:paraId="76C22D58" w14:textId="77777777" w:rsidR="00444199" w:rsidRDefault="00444199" w:rsidP="00EB2A12">
            <w:pPr>
              <w:spacing w:before="240"/>
              <w:contextualSpacing/>
              <w:rPr>
                <w:rFonts w:ascii="Times New Roman" w:hAnsi="Times New Roman" w:cs="Times New Roman"/>
                <w:b/>
                <w:color w:val="000000" w:themeColor="text1"/>
                <w:sz w:val="24"/>
                <w:szCs w:val="24"/>
              </w:rPr>
            </w:pPr>
          </w:p>
          <w:p w14:paraId="125289A0" w14:textId="77777777" w:rsidR="00444199" w:rsidRDefault="00444199" w:rsidP="00EB2A12">
            <w:pPr>
              <w:spacing w:before="240"/>
              <w:contextualSpacing/>
              <w:rPr>
                <w:rFonts w:ascii="Times New Roman" w:hAnsi="Times New Roman" w:cs="Times New Roman"/>
                <w:b/>
                <w:color w:val="000000" w:themeColor="text1"/>
                <w:sz w:val="24"/>
                <w:szCs w:val="24"/>
              </w:rPr>
            </w:pPr>
          </w:p>
          <w:p w14:paraId="03766DF6" w14:textId="77777777" w:rsidR="00444199" w:rsidRDefault="00444199" w:rsidP="00EB2A12">
            <w:pPr>
              <w:spacing w:before="240"/>
              <w:contextualSpacing/>
              <w:rPr>
                <w:rFonts w:ascii="Times New Roman" w:hAnsi="Times New Roman" w:cs="Times New Roman"/>
                <w:b/>
                <w:color w:val="000000" w:themeColor="text1"/>
                <w:sz w:val="24"/>
                <w:szCs w:val="24"/>
              </w:rPr>
            </w:pPr>
          </w:p>
          <w:p w14:paraId="716517A2" w14:textId="77777777" w:rsidR="00444199" w:rsidRDefault="00444199" w:rsidP="00EB2A12">
            <w:pPr>
              <w:spacing w:before="240"/>
              <w:contextualSpacing/>
              <w:rPr>
                <w:rFonts w:ascii="Times New Roman" w:hAnsi="Times New Roman" w:cs="Times New Roman"/>
                <w:b/>
                <w:color w:val="000000" w:themeColor="text1"/>
                <w:sz w:val="24"/>
                <w:szCs w:val="24"/>
              </w:rPr>
            </w:pPr>
          </w:p>
          <w:p w14:paraId="4E489491" w14:textId="77777777" w:rsidR="00444199" w:rsidRDefault="00444199" w:rsidP="00EB2A12">
            <w:pPr>
              <w:spacing w:before="240"/>
              <w:contextualSpacing/>
              <w:rPr>
                <w:rFonts w:ascii="Times New Roman" w:hAnsi="Times New Roman" w:cs="Times New Roman"/>
                <w:b/>
                <w:color w:val="000000" w:themeColor="text1"/>
                <w:sz w:val="24"/>
                <w:szCs w:val="24"/>
              </w:rPr>
            </w:pPr>
          </w:p>
          <w:p w14:paraId="51785C1C" w14:textId="77777777" w:rsidR="00444199" w:rsidRDefault="00444199" w:rsidP="00EB2A12">
            <w:pPr>
              <w:spacing w:before="240"/>
              <w:contextualSpacing/>
              <w:rPr>
                <w:rFonts w:ascii="Times New Roman" w:hAnsi="Times New Roman" w:cs="Times New Roman"/>
                <w:b/>
                <w:color w:val="000000" w:themeColor="text1"/>
                <w:sz w:val="24"/>
                <w:szCs w:val="24"/>
              </w:rPr>
            </w:pPr>
          </w:p>
          <w:p w14:paraId="11728B6C" w14:textId="77777777" w:rsidR="00444199" w:rsidRDefault="00444199" w:rsidP="00EB2A12">
            <w:pPr>
              <w:spacing w:before="240"/>
              <w:contextualSpacing/>
              <w:rPr>
                <w:rFonts w:ascii="Times New Roman" w:hAnsi="Times New Roman" w:cs="Times New Roman"/>
                <w:b/>
                <w:color w:val="000000" w:themeColor="text1"/>
                <w:sz w:val="24"/>
                <w:szCs w:val="24"/>
              </w:rPr>
            </w:pPr>
          </w:p>
          <w:p w14:paraId="725B5B43" w14:textId="77777777" w:rsidR="00444199" w:rsidRDefault="00444199" w:rsidP="00EB2A12">
            <w:pPr>
              <w:spacing w:before="240"/>
              <w:contextualSpacing/>
              <w:rPr>
                <w:rFonts w:ascii="Times New Roman" w:hAnsi="Times New Roman" w:cs="Times New Roman"/>
                <w:b/>
                <w:color w:val="000000" w:themeColor="text1"/>
                <w:sz w:val="24"/>
                <w:szCs w:val="24"/>
              </w:rPr>
            </w:pPr>
          </w:p>
          <w:p w14:paraId="35C91FE9" w14:textId="77777777" w:rsidR="00444199" w:rsidRDefault="00444199" w:rsidP="00EB2A12">
            <w:pPr>
              <w:spacing w:before="240"/>
              <w:contextualSpacing/>
              <w:rPr>
                <w:rFonts w:ascii="Times New Roman" w:hAnsi="Times New Roman" w:cs="Times New Roman"/>
                <w:b/>
                <w:color w:val="000000" w:themeColor="text1"/>
                <w:sz w:val="24"/>
                <w:szCs w:val="24"/>
              </w:rPr>
            </w:pPr>
          </w:p>
          <w:p w14:paraId="7FDA102C" w14:textId="77777777" w:rsidR="00444199" w:rsidRDefault="00444199" w:rsidP="00EB2A12">
            <w:pPr>
              <w:spacing w:before="240"/>
              <w:contextualSpacing/>
              <w:rPr>
                <w:rFonts w:ascii="Times New Roman" w:hAnsi="Times New Roman" w:cs="Times New Roman"/>
                <w:b/>
                <w:color w:val="000000" w:themeColor="text1"/>
                <w:sz w:val="24"/>
                <w:szCs w:val="24"/>
              </w:rPr>
            </w:pPr>
          </w:p>
          <w:p w14:paraId="6BAB62B7" w14:textId="77777777" w:rsidR="00444199" w:rsidRDefault="00444199" w:rsidP="00EB2A12">
            <w:pPr>
              <w:spacing w:before="240"/>
              <w:contextualSpacing/>
              <w:rPr>
                <w:rFonts w:ascii="Times New Roman" w:hAnsi="Times New Roman" w:cs="Times New Roman"/>
                <w:b/>
                <w:color w:val="000000" w:themeColor="text1"/>
                <w:sz w:val="24"/>
                <w:szCs w:val="24"/>
              </w:rPr>
            </w:pPr>
          </w:p>
          <w:p w14:paraId="28F6F4B4" w14:textId="77777777" w:rsidR="00444199" w:rsidRDefault="00444199" w:rsidP="00EB2A12">
            <w:pPr>
              <w:spacing w:before="240"/>
              <w:contextualSpacing/>
              <w:rPr>
                <w:rFonts w:ascii="Times New Roman" w:hAnsi="Times New Roman" w:cs="Times New Roman"/>
                <w:b/>
                <w:color w:val="000000" w:themeColor="text1"/>
                <w:sz w:val="24"/>
                <w:szCs w:val="24"/>
              </w:rPr>
            </w:pPr>
          </w:p>
          <w:p w14:paraId="2516585C" w14:textId="77777777" w:rsidR="00444199" w:rsidRDefault="00444199" w:rsidP="00EB2A12">
            <w:pPr>
              <w:spacing w:before="240"/>
              <w:contextualSpacing/>
              <w:rPr>
                <w:rFonts w:ascii="Times New Roman" w:hAnsi="Times New Roman" w:cs="Times New Roman"/>
                <w:b/>
                <w:color w:val="000000" w:themeColor="text1"/>
                <w:sz w:val="24"/>
                <w:szCs w:val="24"/>
              </w:rPr>
            </w:pPr>
          </w:p>
          <w:p w14:paraId="65489963" w14:textId="77777777" w:rsidR="00444199" w:rsidRDefault="00444199" w:rsidP="00EB2A12">
            <w:pPr>
              <w:spacing w:before="240"/>
              <w:contextualSpacing/>
              <w:rPr>
                <w:rFonts w:ascii="Times New Roman" w:hAnsi="Times New Roman" w:cs="Times New Roman"/>
                <w:b/>
                <w:color w:val="000000" w:themeColor="text1"/>
                <w:sz w:val="24"/>
                <w:szCs w:val="24"/>
              </w:rPr>
            </w:pPr>
          </w:p>
          <w:p w14:paraId="2D314E3F" w14:textId="77777777" w:rsidR="00444199" w:rsidRDefault="00444199" w:rsidP="00EB2A12">
            <w:pPr>
              <w:spacing w:before="240"/>
              <w:contextualSpacing/>
              <w:rPr>
                <w:rFonts w:ascii="Times New Roman" w:hAnsi="Times New Roman" w:cs="Times New Roman"/>
                <w:b/>
                <w:color w:val="000000" w:themeColor="text1"/>
                <w:sz w:val="24"/>
                <w:szCs w:val="24"/>
              </w:rPr>
            </w:pPr>
          </w:p>
          <w:p w14:paraId="57939436" w14:textId="77777777" w:rsidR="00444199" w:rsidRDefault="00444199" w:rsidP="00EB2A12">
            <w:pPr>
              <w:spacing w:before="240"/>
              <w:contextualSpacing/>
              <w:rPr>
                <w:rFonts w:ascii="Times New Roman" w:hAnsi="Times New Roman" w:cs="Times New Roman"/>
                <w:b/>
                <w:color w:val="000000" w:themeColor="text1"/>
                <w:sz w:val="24"/>
                <w:szCs w:val="24"/>
              </w:rPr>
            </w:pPr>
          </w:p>
        </w:tc>
      </w:tr>
    </w:tbl>
    <w:p w14:paraId="333DFD2C" w14:textId="77777777" w:rsidR="00444199" w:rsidRDefault="00444199" w:rsidP="00444199">
      <w:pPr>
        <w:rPr>
          <w:b/>
          <w:color w:val="000000" w:themeColor="text1"/>
        </w:rPr>
      </w:pPr>
    </w:p>
    <w:tbl>
      <w:tblPr>
        <w:tblStyle w:val="Mriekatabuky"/>
        <w:tblW w:w="8789" w:type="dxa"/>
        <w:tblInd w:w="-5" w:type="dxa"/>
        <w:tblLook w:val="04A0" w:firstRow="1" w:lastRow="0" w:firstColumn="1" w:lastColumn="0" w:noHBand="0" w:noVBand="1"/>
      </w:tblPr>
      <w:tblGrid>
        <w:gridCol w:w="8789"/>
      </w:tblGrid>
      <w:tr w:rsidR="00444199" w14:paraId="18C6B3D4" w14:textId="77777777" w:rsidTr="00EB2A12">
        <w:trPr>
          <w:trHeight w:val="551"/>
        </w:trPr>
        <w:tc>
          <w:tcPr>
            <w:tcW w:w="8789" w:type="dxa"/>
            <w:tcBorders>
              <w:top w:val="single" w:sz="4" w:space="0" w:color="auto"/>
              <w:left w:val="single" w:sz="4" w:space="0" w:color="auto"/>
              <w:bottom w:val="single" w:sz="4" w:space="0" w:color="auto"/>
              <w:right w:val="single" w:sz="4" w:space="0" w:color="auto"/>
            </w:tcBorders>
            <w:hideMark/>
          </w:tcPr>
          <w:p w14:paraId="6C265D5E"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Zápisnicu spísal:</w:t>
            </w:r>
          </w:p>
          <w:p w14:paraId="16D8DDEE" w14:textId="77777777" w:rsidR="00444199" w:rsidRDefault="00444199" w:rsidP="00EB2A12">
            <w:pPr>
              <w:spacing w:before="240"/>
              <w:contextualSpacing/>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(meno, priezvisko, funkcia zodpovednej osoby, podpis) </w:t>
            </w:r>
          </w:p>
        </w:tc>
      </w:tr>
    </w:tbl>
    <w:p w14:paraId="19ED809E" w14:textId="77777777" w:rsidR="00444199" w:rsidRDefault="00444199" w:rsidP="00444199">
      <w:pPr>
        <w:rPr>
          <w:rFonts w:ascii="Times New Roman" w:eastAsiaTheme="minorEastAsia" w:hAnsi="Times New Roman" w:cs="Times New Roman"/>
          <w:color w:val="000000" w:themeColor="text1"/>
          <w:lang w:eastAsia="sk-SK"/>
        </w:rPr>
      </w:pPr>
    </w:p>
    <w:tbl>
      <w:tblPr>
        <w:tblStyle w:val="Mriekatabuky"/>
        <w:tblW w:w="0" w:type="auto"/>
        <w:tblInd w:w="0" w:type="dxa"/>
        <w:tblLook w:val="04A0" w:firstRow="1" w:lastRow="0" w:firstColumn="1" w:lastColumn="0" w:noHBand="0" w:noVBand="1"/>
      </w:tblPr>
      <w:tblGrid>
        <w:gridCol w:w="8778"/>
      </w:tblGrid>
      <w:tr w:rsidR="00444199" w14:paraId="11BDDC1B" w14:textId="77777777" w:rsidTr="00EB2A12">
        <w:tc>
          <w:tcPr>
            <w:tcW w:w="8778" w:type="dxa"/>
            <w:tcBorders>
              <w:top w:val="single" w:sz="4" w:space="0" w:color="auto"/>
              <w:left w:val="single" w:sz="4" w:space="0" w:color="auto"/>
              <w:bottom w:val="single" w:sz="4" w:space="0" w:color="auto"/>
              <w:right w:val="single" w:sz="4" w:space="0" w:color="auto"/>
            </w:tcBorders>
            <w:hideMark/>
          </w:tcPr>
          <w:p w14:paraId="476BF481" w14:textId="77777777" w:rsidR="00444199" w:rsidRDefault="00444199" w:rsidP="00EB2A12">
            <w:pPr>
              <w:spacing w:before="24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Zápisnicu prevzal:</w:t>
            </w:r>
          </w:p>
          <w:p w14:paraId="138FE12B" w14:textId="77777777" w:rsidR="00444199" w:rsidRDefault="00444199" w:rsidP="00EB2A12">
            <w:pPr>
              <w:spacing w:before="240"/>
              <w:contextualSpacing/>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(meno, priezvisko oznamovateľa, podpis oznamovateľa) </w:t>
            </w:r>
          </w:p>
        </w:tc>
      </w:tr>
    </w:tbl>
    <w:p w14:paraId="232A4345" w14:textId="77777777" w:rsidR="00444199" w:rsidRDefault="00444199" w:rsidP="002D7679">
      <w:pPr>
        <w:pStyle w:val="Default"/>
        <w:rPr>
          <w:sz w:val="23"/>
          <w:szCs w:val="23"/>
        </w:rPr>
      </w:pPr>
    </w:p>
    <w:sectPr w:rsidR="00444199" w:rsidSect="005D36A6">
      <w:footerReference w:type="defaul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02F7" w14:textId="77777777" w:rsidR="007D10C4" w:rsidRDefault="007D10C4" w:rsidP="009C3044">
      <w:pPr>
        <w:spacing w:after="0" w:line="240" w:lineRule="auto"/>
      </w:pPr>
      <w:r>
        <w:separator/>
      </w:r>
    </w:p>
  </w:endnote>
  <w:endnote w:type="continuationSeparator" w:id="0">
    <w:p w14:paraId="115077FD" w14:textId="77777777" w:rsidR="007D10C4" w:rsidRDefault="007D10C4" w:rsidP="009C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177433"/>
      <w:docPartObj>
        <w:docPartGallery w:val="Page Numbers (Bottom of Page)"/>
        <w:docPartUnique/>
      </w:docPartObj>
    </w:sdtPr>
    <w:sdtEndPr/>
    <w:sdtContent>
      <w:p w14:paraId="6B48FBD7" w14:textId="5BD7F1F4" w:rsidR="005D36A6" w:rsidRDefault="005D36A6">
        <w:pPr>
          <w:pStyle w:val="Pta"/>
          <w:jc w:val="center"/>
        </w:pPr>
        <w:r w:rsidRPr="005D36A6">
          <w:rPr>
            <w:rFonts w:ascii="Times New Roman" w:hAnsi="Times New Roman" w:cs="Times New Roman"/>
          </w:rPr>
          <w:fldChar w:fldCharType="begin"/>
        </w:r>
        <w:r w:rsidRPr="005D36A6">
          <w:rPr>
            <w:rFonts w:ascii="Times New Roman" w:hAnsi="Times New Roman" w:cs="Times New Roman"/>
          </w:rPr>
          <w:instrText>PAGE   \* MERGEFORMAT</w:instrText>
        </w:r>
        <w:r w:rsidRPr="005D36A6">
          <w:rPr>
            <w:rFonts w:ascii="Times New Roman" w:hAnsi="Times New Roman" w:cs="Times New Roman"/>
          </w:rPr>
          <w:fldChar w:fldCharType="separate"/>
        </w:r>
        <w:r w:rsidRPr="005D36A6">
          <w:rPr>
            <w:rFonts w:ascii="Times New Roman" w:hAnsi="Times New Roman" w:cs="Times New Roman"/>
          </w:rPr>
          <w:t>2</w:t>
        </w:r>
        <w:r w:rsidRPr="005D36A6">
          <w:rPr>
            <w:rFonts w:ascii="Times New Roman" w:hAnsi="Times New Roman" w:cs="Times New Roman"/>
          </w:rPr>
          <w:fldChar w:fldCharType="end"/>
        </w:r>
      </w:p>
    </w:sdtContent>
  </w:sdt>
  <w:p w14:paraId="478E9811" w14:textId="77777777" w:rsidR="005D36A6" w:rsidRDefault="005D36A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404031"/>
      <w:docPartObj>
        <w:docPartGallery w:val="Page Numbers (Bottom of Page)"/>
        <w:docPartUnique/>
      </w:docPartObj>
    </w:sdtPr>
    <w:sdtEndPr/>
    <w:sdtContent>
      <w:p w14:paraId="307605D0" w14:textId="1BDC7CEF" w:rsidR="005D36A6" w:rsidRDefault="005D36A6">
        <w:pPr>
          <w:pStyle w:val="Pta"/>
          <w:jc w:val="center"/>
        </w:pPr>
        <w:r>
          <w:rPr>
            <w:rFonts w:ascii="Times New Roman" w:hAnsi="Times New Roman" w:cs="Times New Roman"/>
          </w:rPr>
          <w:t>1</w:t>
        </w:r>
      </w:p>
    </w:sdtContent>
  </w:sdt>
  <w:p w14:paraId="3AC9CAF0" w14:textId="77777777" w:rsidR="005D36A6" w:rsidRDefault="005D36A6">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79544774"/>
      <w:docPartObj>
        <w:docPartGallery w:val="Page Numbers (Bottom of Page)"/>
        <w:docPartUnique/>
      </w:docPartObj>
    </w:sdtPr>
    <w:sdtEndPr/>
    <w:sdtContent>
      <w:p w14:paraId="4F78358C" w14:textId="5EAE3CE1" w:rsidR="005D36A6" w:rsidRPr="005D36A6" w:rsidRDefault="005D36A6">
        <w:pPr>
          <w:pStyle w:val="Pta"/>
          <w:jc w:val="center"/>
          <w:rPr>
            <w:rFonts w:ascii="Times New Roman" w:hAnsi="Times New Roman" w:cs="Times New Roman"/>
          </w:rPr>
        </w:pPr>
        <w:r>
          <w:rPr>
            <w:rFonts w:ascii="Times New Roman" w:hAnsi="Times New Roman" w:cs="Times New Roman"/>
          </w:rPr>
          <w:t>1</w:t>
        </w:r>
      </w:p>
    </w:sdtContent>
  </w:sdt>
  <w:p w14:paraId="51AB0A62" w14:textId="77777777" w:rsidR="005D36A6" w:rsidRDefault="005D36A6">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27407501"/>
      <w:docPartObj>
        <w:docPartGallery w:val="Page Numbers (Bottom of Page)"/>
        <w:docPartUnique/>
      </w:docPartObj>
    </w:sdtPr>
    <w:sdtEndPr/>
    <w:sdtContent>
      <w:p w14:paraId="23EE2F56" w14:textId="2E9E3D84" w:rsidR="005D36A6" w:rsidRPr="005D36A6" w:rsidRDefault="005D36A6">
        <w:pPr>
          <w:pStyle w:val="Pta"/>
          <w:jc w:val="center"/>
          <w:rPr>
            <w:rFonts w:ascii="Times New Roman" w:hAnsi="Times New Roman" w:cs="Times New Roman"/>
          </w:rPr>
        </w:pPr>
        <w:r>
          <w:rPr>
            <w:rFonts w:ascii="Times New Roman" w:hAnsi="Times New Roman" w:cs="Times New Roman"/>
          </w:rPr>
          <w:t>2</w:t>
        </w:r>
      </w:p>
    </w:sdtContent>
  </w:sdt>
  <w:p w14:paraId="039AC871" w14:textId="77777777" w:rsidR="005D36A6" w:rsidRDefault="005D36A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F5BE6" w14:textId="77777777" w:rsidR="007D10C4" w:rsidRDefault="007D10C4" w:rsidP="009C3044">
      <w:pPr>
        <w:spacing w:after="0" w:line="240" w:lineRule="auto"/>
      </w:pPr>
      <w:r>
        <w:separator/>
      </w:r>
    </w:p>
  </w:footnote>
  <w:footnote w:type="continuationSeparator" w:id="0">
    <w:p w14:paraId="4799F397" w14:textId="77777777" w:rsidR="007D10C4" w:rsidRDefault="007D10C4" w:rsidP="009C3044">
      <w:pPr>
        <w:spacing w:after="0" w:line="240" w:lineRule="auto"/>
      </w:pPr>
      <w:r>
        <w:continuationSeparator/>
      </w:r>
    </w:p>
  </w:footnote>
  <w:footnote w:id="1">
    <w:p w14:paraId="38ACCD14" w14:textId="17CFFF0C" w:rsidR="00FA65E9" w:rsidRPr="00DA1E83" w:rsidRDefault="00FA65E9">
      <w:pPr>
        <w:pStyle w:val="Textpoznmkypodiarou"/>
        <w:rPr>
          <w:rFonts w:ascii="Times New Roman" w:hAnsi="Times New Roman" w:cs="Times New Roman"/>
        </w:rPr>
      </w:pPr>
      <w:r w:rsidRPr="00DA1E83">
        <w:rPr>
          <w:rStyle w:val="Odkaznapoznmkupodiarou"/>
          <w:rFonts w:ascii="Times New Roman" w:hAnsi="Times New Roman" w:cs="Times New Roman"/>
        </w:rPr>
        <w:footnoteRef/>
      </w:r>
      <w:r w:rsidR="00063A70">
        <w:rPr>
          <w:rFonts w:ascii="Times New Roman" w:hAnsi="Times New Roman" w:cs="Times New Roman"/>
        </w:rPr>
        <w:t>)</w:t>
      </w:r>
      <w:r w:rsidRPr="00416D40">
        <w:rPr>
          <w:rFonts w:ascii="Times New Roman" w:hAnsi="Times New Roman" w:cs="Times New Roman"/>
        </w:rPr>
        <w:t xml:space="preserve"> </w:t>
      </w:r>
      <w:r w:rsidR="00063A70" w:rsidRPr="00416D40">
        <w:rPr>
          <w:rFonts w:ascii="Times New Roman" w:hAnsi="Times New Roman" w:cs="Times New Roman"/>
        </w:rPr>
        <w:t>N</w:t>
      </w:r>
      <w:r w:rsidRPr="00416D40">
        <w:rPr>
          <w:rFonts w:ascii="Times New Roman" w:hAnsi="Times New Roman" w:cs="Times New Roman"/>
        </w:rPr>
        <w:t>apríklad </w:t>
      </w:r>
      <w:hyperlink r:id="rId1" w:anchor="paragraf-10.odsek-2" w:tooltip="Odkaz na predpis alebo ustanovenie" w:history="1">
        <w:r w:rsidRPr="00E7182E">
          <w:rPr>
            <w:rStyle w:val="Hypertextovprepojenie"/>
            <w:rFonts w:ascii="Times New Roman" w:hAnsi="Times New Roman" w:cs="Times New Roman"/>
            <w:color w:val="auto"/>
            <w:u w:val="none"/>
          </w:rPr>
          <w:t>§ 10 ods. 2</w:t>
        </w:r>
      </w:hyperlink>
      <w:r w:rsidRPr="00416D40">
        <w:rPr>
          <w:rFonts w:ascii="Times New Roman" w:hAnsi="Times New Roman" w:cs="Times New Roman"/>
        </w:rPr>
        <w:t> zákona č. </w:t>
      </w:r>
      <w:hyperlink r:id="rId2" w:tooltip="Odkaz na predpis alebo ustanovenie" w:history="1">
        <w:r w:rsidRPr="00E7182E">
          <w:rPr>
            <w:rStyle w:val="Hypertextovprepojenie"/>
            <w:rFonts w:ascii="Times New Roman" w:hAnsi="Times New Roman" w:cs="Times New Roman"/>
            <w:color w:val="auto"/>
            <w:u w:val="none"/>
          </w:rPr>
          <w:t>124/1992 Zb.</w:t>
        </w:r>
      </w:hyperlink>
      <w:r w:rsidRPr="00416D40">
        <w:rPr>
          <w:rFonts w:ascii="Times New Roman" w:hAnsi="Times New Roman" w:cs="Times New Roman"/>
        </w:rPr>
        <w:t> o Vojenskej polícii, </w:t>
      </w:r>
      <w:hyperlink r:id="rId3" w:anchor="paragraf-11.odsek-2.pismeno-k" w:tooltip="Odkaz na predpis alebo ustanovenie" w:history="1">
        <w:r w:rsidRPr="00E7182E">
          <w:rPr>
            <w:rStyle w:val="Hypertextovprepojenie"/>
            <w:rFonts w:ascii="Times New Roman" w:hAnsi="Times New Roman" w:cs="Times New Roman"/>
            <w:color w:val="auto"/>
            <w:u w:val="none"/>
          </w:rPr>
          <w:t>§ 11 ods. 2 písm. k)</w:t>
        </w:r>
      </w:hyperlink>
      <w:r w:rsidRPr="00416D40">
        <w:rPr>
          <w:rFonts w:ascii="Times New Roman" w:hAnsi="Times New Roman" w:cs="Times New Roman"/>
        </w:rPr>
        <w:t> zákona Národnej rady Slovenskej republiky č. </w:t>
      </w:r>
      <w:hyperlink r:id="rId4" w:tooltip="Odkaz na predpis alebo ustanovenie" w:history="1">
        <w:r w:rsidRPr="00E7182E">
          <w:rPr>
            <w:rStyle w:val="Hypertextovprepojenie"/>
            <w:rFonts w:ascii="Times New Roman" w:hAnsi="Times New Roman" w:cs="Times New Roman"/>
            <w:color w:val="auto"/>
            <w:u w:val="none"/>
          </w:rPr>
          <w:t>10/1996 Z. z.</w:t>
        </w:r>
      </w:hyperlink>
      <w:r w:rsidRPr="00416D40">
        <w:rPr>
          <w:rFonts w:ascii="Times New Roman" w:hAnsi="Times New Roman" w:cs="Times New Roman"/>
        </w:rPr>
        <w:t> o kontrole v štátnej správe v znení zákona č. </w:t>
      </w:r>
      <w:hyperlink r:id="rId5" w:tooltip="Odkaz na predpis alebo ustanovenie" w:history="1">
        <w:r w:rsidRPr="00E7182E">
          <w:rPr>
            <w:rStyle w:val="Hypertextovprepojenie"/>
            <w:rFonts w:ascii="Times New Roman" w:hAnsi="Times New Roman" w:cs="Times New Roman"/>
            <w:color w:val="auto"/>
            <w:u w:val="none"/>
          </w:rPr>
          <w:t>164/2008 Z. z.</w:t>
        </w:r>
      </w:hyperlink>
    </w:p>
  </w:footnote>
  <w:footnote w:id="2">
    <w:p w14:paraId="2B30DC98" w14:textId="77777777" w:rsidR="00992FBB" w:rsidRDefault="00992FBB" w:rsidP="00992FBB">
      <w:pPr>
        <w:pStyle w:val="Textpoznmkypodiarou"/>
        <w:jc w:val="both"/>
        <w:rPr>
          <w:rFonts w:ascii="Times New Roman" w:hAnsi="Times New Roman" w:cs="Times New Roman"/>
          <w:color w:val="000000"/>
          <w:kern w:val="0"/>
        </w:rPr>
      </w:pPr>
      <w:r>
        <w:rPr>
          <w:rStyle w:val="Odkaznapoznmkupodiarou"/>
        </w:rPr>
        <w:footnoteRef/>
      </w:r>
      <w:r>
        <w:t xml:space="preserve">) </w:t>
      </w:r>
      <w:r w:rsidRPr="00785867">
        <w:rPr>
          <w:rFonts w:ascii="Times New Roman" w:hAnsi="Times New Roman" w:cs="Times New Roman"/>
          <w:color w:val="000000"/>
          <w:kern w:val="0"/>
        </w:rPr>
        <w:t>Pracovný poriadok Úradu vlády Slovenskej republiky zo dňa 1. júna 2021</w:t>
      </w:r>
      <w:r>
        <w:rPr>
          <w:rFonts w:ascii="Times New Roman" w:hAnsi="Times New Roman" w:cs="Times New Roman"/>
          <w:color w:val="000000"/>
          <w:kern w:val="0"/>
        </w:rPr>
        <w:t xml:space="preserve"> v platnom znení.</w:t>
      </w:r>
    </w:p>
    <w:p w14:paraId="0C8B8079" w14:textId="77777777" w:rsidR="00992FBB" w:rsidRDefault="00992FBB" w:rsidP="00992FBB">
      <w:pPr>
        <w:pStyle w:val="Textpoznmkypodiarou"/>
        <w:jc w:val="both"/>
      </w:pPr>
      <w:r w:rsidRPr="00785867">
        <w:rPr>
          <w:rFonts w:ascii="Times New Roman" w:hAnsi="Times New Roman" w:cs="Times New Roman"/>
          <w:color w:val="000000"/>
          <w:kern w:val="0"/>
        </w:rPr>
        <w:t>Služobný poriadok Úradu vlády Slovenskej republiky zo dňa 1. júna 2021</w:t>
      </w:r>
      <w:r>
        <w:rPr>
          <w:rFonts w:ascii="Times New Roman" w:hAnsi="Times New Roman" w:cs="Times New Roman"/>
          <w:color w:val="000000"/>
          <w:kern w:val="0"/>
        </w:rPr>
        <w:t xml:space="preserve"> v platnom znení.</w:t>
      </w:r>
    </w:p>
  </w:footnote>
  <w:footnote w:id="3">
    <w:p w14:paraId="699D60A3" w14:textId="6B56B701" w:rsidR="00785867" w:rsidRDefault="00785867" w:rsidP="00785867">
      <w:pPr>
        <w:pStyle w:val="Textpoznmkypodiarou"/>
        <w:jc w:val="both"/>
      </w:pPr>
      <w:r w:rsidRPr="00785867">
        <w:rPr>
          <w:rStyle w:val="Odkaznapoznmkupodiarou"/>
          <w:rFonts w:ascii="Times New Roman" w:hAnsi="Times New Roman" w:cs="Times New Roman"/>
        </w:rPr>
        <w:footnoteRef/>
      </w:r>
      <w:r w:rsidR="00FA522B">
        <w:rPr>
          <w:rFonts w:ascii="Times New Roman" w:hAnsi="Times New Roman" w:cs="Times New Roman"/>
          <w:color w:val="000000"/>
          <w:kern w:val="0"/>
        </w:rPr>
        <w:t>)</w:t>
      </w:r>
      <w:r w:rsidRPr="00785867">
        <w:rPr>
          <w:rFonts w:ascii="Times New Roman" w:hAnsi="Times New Roman" w:cs="Times New Roman"/>
          <w:color w:val="000000"/>
          <w:kern w:val="0"/>
        </w:rPr>
        <w:t xml:space="preserve"> Napr</w:t>
      </w:r>
      <w:r w:rsidR="00FA522B">
        <w:rPr>
          <w:rFonts w:ascii="Times New Roman" w:hAnsi="Times New Roman" w:cs="Times New Roman"/>
          <w:color w:val="000000"/>
          <w:kern w:val="0"/>
        </w:rPr>
        <w:t>íklad</w:t>
      </w:r>
      <w:r w:rsidRPr="00785867">
        <w:rPr>
          <w:rFonts w:ascii="Times New Roman" w:hAnsi="Times New Roman" w:cs="Times New Roman"/>
          <w:color w:val="000000"/>
          <w:kern w:val="0"/>
        </w:rPr>
        <w:t xml:space="preserve"> </w:t>
      </w:r>
      <w:r w:rsidR="00EF5048">
        <w:rPr>
          <w:rFonts w:ascii="Times New Roman" w:hAnsi="Times New Roman" w:cs="Times New Roman"/>
          <w:color w:val="000000"/>
          <w:kern w:val="0"/>
        </w:rPr>
        <w:t>z</w:t>
      </w:r>
      <w:r w:rsidR="002D7679" w:rsidRPr="00785867">
        <w:rPr>
          <w:rFonts w:ascii="Times New Roman" w:hAnsi="Times New Roman" w:cs="Times New Roman"/>
          <w:color w:val="000000"/>
          <w:kern w:val="0"/>
        </w:rPr>
        <w:t>ákon č. 365/2004 Z. z. o</w:t>
      </w:r>
      <w:r w:rsidR="002D7679">
        <w:rPr>
          <w:rFonts w:ascii="Times New Roman" w:hAnsi="Times New Roman" w:cs="Times New Roman"/>
          <w:color w:val="000000"/>
          <w:kern w:val="0"/>
        </w:rPr>
        <w:t> </w:t>
      </w:r>
      <w:r w:rsidR="002D7679" w:rsidRPr="00785867">
        <w:rPr>
          <w:rFonts w:ascii="Times New Roman" w:hAnsi="Times New Roman" w:cs="Times New Roman"/>
          <w:color w:val="000000"/>
          <w:kern w:val="0"/>
        </w:rPr>
        <w:t>rovnakom zaobchádzaní v niektorých oblastiach a ochrane pred diskrimináciou a o zmene a doplnení niektorých zákonov (antidiskriminačný zákon) v znení neskorších predpisov</w:t>
      </w:r>
      <w:r w:rsidR="002D7679">
        <w:rPr>
          <w:rFonts w:ascii="Times New Roman" w:hAnsi="Times New Roman" w:cs="Times New Roman"/>
          <w:color w:val="000000"/>
          <w:kern w:val="0"/>
        </w:rPr>
        <w:t>,</w:t>
      </w:r>
      <w:r w:rsidR="002D7679" w:rsidRPr="00785867">
        <w:rPr>
          <w:rFonts w:ascii="Times New Roman" w:hAnsi="Times New Roman" w:cs="Times New Roman"/>
          <w:color w:val="000000"/>
          <w:kern w:val="0"/>
        </w:rPr>
        <w:t xml:space="preserve"> </w:t>
      </w:r>
      <w:r w:rsidRPr="00785867">
        <w:rPr>
          <w:rFonts w:ascii="Times New Roman" w:hAnsi="Times New Roman" w:cs="Times New Roman"/>
          <w:color w:val="000000"/>
          <w:kern w:val="0"/>
        </w:rPr>
        <w:t>Pracovný poriadok Úradu vlády Slovenskej republiky zo dňa 1. júna 2021</w:t>
      </w:r>
      <w:r w:rsidR="00580CEF">
        <w:rPr>
          <w:rFonts w:ascii="Times New Roman" w:hAnsi="Times New Roman" w:cs="Times New Roman"/>
          <w:color w:val="000000"/>
          <w:kern w:val="0"/>
        </w:rPr>
        <w:t xml:space="preserve"> v</w:t>
      </w:r>
      <w:r w:rsidR="00FA522B">
        <w:rPr>
          <w:rFonts w:ascii="Times New Roman" w:hAnsi="Times New Roman" w:cs="Times New Roman"/>
          <w:color w:val="000000"/>
          <w:kern w:val="0"/>
        </w:rPr>
        <w:t xml:space="preserve"> platnom </w:t>
      </w:r>
      <w:r w:rsidR="00580CEF">
        <w:rPr>
          <w:rFonts w:ascii="Times New Roman" w:hAnsi="Times New Roman" w:cs="Times New Roman"/>
          <w:color w:val="000000"/>
          <w:kern w:val="0"/>
        </w:rPr>
        <w:t>znení</w:t>
      </w:r>
      <w:r w:rsidRPr="00785867">
        <w:rPr>
          <w:rFonts w:ascii="Times New Roman" w:hAnsi="Times New Roman" w:cs="Times New Roman"/>
          <w:color w:val="000000"/>
          <w:kern w:val="0"/>
        </w:rPr>
        <w:t>, Služobný poriadok Úradu vlády Slovenskej republiky zo dňa 1. júna 2021</w:t>
      </w:r>
      <w:r w:rsidR="00580CEF">
        <w:rPr>
          <w:rFonts w:ascii="Times New Roman" w:hAnsi="Times New Roman" w:cs="Times New Roman"/>
          <w:color w:val="000000"/>
          <w:kern w:val="0"/>
        </w:rPr>
        <w:t xml:space="preserve"> v</w:t>
      </w:r>
      <w:r w:rsidR="00FA522B">
        <w:rPr>
          <w:rFonts w:ascii="Times New Roman" w:hAnsi="Times New Roman" w:cs="Times New Roman"/>
          <w:color w:val="000000"/>
          <w:kern w:val="0"/>
        </w:rPr>
        <w:t xml:space="preserve"> platnom</w:t>
      </w:r>
      <w:r w:rsidR="00580CEF">
        <w:rPr>
          <w:rFonts w:ascii="Times New Roman" w:hAnsi="Times New Roman" w:cs="Times New Roman"/>
          <w:color w:val="000000"/>
          <w:kern w:val="0"/>
        </w:rPr>
        <w:t> znení</w:t>
      </w:r>
      <w:r w:rsidR="002D7679">
        <w:rPr>
          <w:rFonts w:ascii="Times New Roman" w:hAnsi="Times New Roman" w:cs="Times New Roman"/>
          <w:color w:val="000000"/>
          <w:kern w:val="0"/>
        </w:rPr>
        <w:t>.</w:t>
      </w:r>
    </w:p>
  </w:footnote>
  <w:footnote w:id="4">
    <w:p w14:paraId="6E29B5CE" w14:textId="77777777" w:rsidR="00F75E1F" w:rsidRDefault="00785867" w:rsidP="00F75E1F">
      <w:pPr>
        <w:pStyle w:val="Textpoznmkypodiarou"/>
        <w:jc w:val="both"/>
        <w:rPr>
          <w:rFonts w:ascii="Times New Roman" w:hAnsi="Times New Roman" w:cs="Times New Roman"/>
        </w:rPr>
      </w:pPr>
      <w:r w:rsidRPr="00785867">
        <w:rPr>
          <w:rStyle w:val="Odkaznapoznmkupodiarou"/>
          <w:rFonts w:ascii="Times New Roman" w:hAnsi="Times New Roman" w:cs="Times New Roman"/>
        </w:rPr>
        <w:footnoteRef/>
      </w:r>
      <w:r w:rsidR="00DC225A">
        <w:rPr>
          <w:rFonts w:ascii="Times New Roman" w:hAnsi="Times New Roman" w:cs="Times New Roman"/>
        </w:rPr>
        <w:t>)</w:t>
      </w:r>
      <w:r w:rsidRPr="00785867">
        <w:rPr>
          <w:rFonts w:ascii="Times New Roman" w:hAnsi="Times New Roman" w:cs="Times New Roman"/>
        </w:rPr>
        <w:t xml:space="preserve"> </w:t>
      </w:r>
      <w:r w:rsidR="00F75E1F" w:rsidRPr="00785867">
        <w:rPr>
          <w:rFonts w:ascii="Times New Roman" w:hAnsi="Times New Roman" w:cs="Times New Roman"/>
        </w:rPr>
        <w:t>Nariadenie Európskeho parlamentu a Rady (EÚ) č. 2016/679 o ochrane fyzických osôb pri spracúvaní osobných údajov a o voľnom pohybe takýchto údajov, ktorým sa zrušuje smernica 95/46/ES (všeobecné nariadenie o ochrane údajov) zo dňa 27. apríla 2016</w:t>
      </w:r>
      <w:r w:rsidR="00F75E1F">
        <w:rPr>
          <w:rFonts w:ascii="Times New Roman" w:hAnsi="Times New Roman" w:cs="Times New Roman"/>
        </w:rPr>
        <w:t>.</w:t>
      </w:r>
    </w:p>
    <w:p w14:paraId="52F5CAAA" w14:textId="7E05195E" w:rsidR="002D7679" w:rsidRDefault="00F75E1F" w:rsidP="002D7679">
      <w:pPr>
        <w:pStyle w:val="Textpoznmkypodiarou"/>
        <w:jc w:val="both"/>
        <w:rPr>
          <w:rFonts w:ascii="Times New Roman" w:hAnsi="Times New Roman" w:cs="Times New Roman"/>
        </w:rPr>
      </w:pPr>
      <w:r>
        <w:rPr>
          <w:rFonts w:ascii="Times New Roman" w:hAnsi="Times New Roman" w:cs="Times New Roman"/>
        </w:rPr>
        <w:t>Z</w:t>
      </w:r>
      <w:r w:rsidRPr="00785867">
        <w:rPr>
          <w:rFonts w:ascii="Times New Roman" w:hAnsi="Times New Roman" w:cs="Times New Roman"/>
        </w:rPr>
        <w:t xml:space="preserve">ákon č. 18/2018 Z. z. </w:t>
      </w:r>
      <w:r w:rsidRPr="0005275B">
        <w:rPr>
          <w:rFonts w:ascii="Times New Roman" w:hAnsi="Times New Roman" w:cs="Times New Roman"/>
        </w:rPr>
        <w:t>o ochrane osobných údajov a o zmene a doplnení niektorých zákonov</w:t>
      </w:r>
      <w:r w:rsidR="002D7679">
        <w:rPr>
          <w:rFonts w:ascii="Times New Roman" w:hAnsi="Times New Roman" w:cs="Times New Roman"/>
        </w:rPr>
        <w:t>.</w:t>
      </w:r>
    </w:p>
    <w:p w14:paraId="1998D9A7" w14:textId="5C07A84A" w:rsidR="00785867" w:rsidRPr="00785867" w:rsidRDefault="00FA522B" w:rsidP="00785867">
      <w:pPr>
        <w:pStyle w:val="Textpoznmkypodiarou"/>
        <w:jc w:val="both"/>
        <w:rPr>
          <w:rFonts w:ascii="Times New Roman" w:hAnsi="Times New Roman" w:cs="Times New Roman"/>
        </w:rPr>
      </w:pPr>
      <w:r>
        <w:rPr>
          <w:rFonts w:ascii="Times New Roman" w:hAnsi="Times New Roman" w:cs="Times New Roman"/>
        </w:rPr>
        <w:t>S</w:t>
      </w:r>
      <w:r w:rsidR="00785867" w:rsidRPr="00785867">
        <w:rPr>
          <w:rFonts w:ascii="Times New Roman" w:hAnsi="Times New Roman" w:cs="Times New Roman"/>
        </w:rPr>
        <w:t>mernica vedúceho Úradu vlády Slovenskej republiky o ochrane osobných údajov na Úrade vlády Slovenskej republiky</w:t>
      </w:r>
      <w:r w:rsidR="00DC225A">
        <w:rPr>
          <w:rFonts w:ascii="Times New Roman" w:hAnsi="Times New Roman" w:cs="Times New Roman"/>
        </w:rPr>
        <w:t>.</w:t>
      </w:r>
    </w:p>
  </w:footnote>
  <w:footnote w:id="5">
    <w:p w14:paraId="2DF62421" w14:textId="41ACB520" w:rsidR="00DC225A" w:rsidRDefault="00FB4B5B">
      <w:pPr>
        <w:pStyle w:val="Textpoznmkypodiarou"/>
        <w:jc w:val="both"/>
        <w:rPr>
          <w:rFonts w:ascii="Times New Roman" w:hAnsi="Times New Roman" w:cs="Times New Roman"/>
        </w:rPr>
      </w:pPr>
      <w:r w:rsidRPr="00E7182E">
        <w:rPr>
          <w:rFonts w:ascii="Times New Roman" w:hAnsi="Times New Roman" w:cs="Times New Roman"/>
          <w:vertAlign w:val="superscript"/>
        </w:rPr>
        <w:footnoteRef/>
      </w:r>
      <w:r w:rsidR="00F75E1F">
        <w:rPr>
          <w:rFonts w:ascii="Times New Roman" w:hAnsi="Times New Roman" w:cs="Times New Roman"/>
        </w:rPr>
        <w:t>)</w:t>
      </w:r>
      <w:r w:rsidRPr="00DA1E83">
        <w:rPr>
          <w:rFonts w:ascii="Times New Roman" w:hAnsi="Times New Roman" w:cs="Times New Roman"/>
        </w:rPr>
        <w:t xml:space="preserve"> Zákon č. 395/2002 Z. z. o archívoch a registratúrach a o doplnení niektorých zákonov v znení neskorších predpisov</w:t>
      </w:r>
      <w:r w:rsidR="00DC225A">
        <w:rPr>
          <w:rFonts w:ascii="Times New Roman" w:hAnsi="Times New Roman" w:cs="Times New Roman"/>
        </w:rPr>
        <w:t>.</w:t>
      </w:r>
    </w:p>
    <w:p w14:paraId="4315726F" w14:textId="434FA9DF" w:rsidR="00FB4B5B" w:rsidRPr="002D7679" w:rsidRDefault="008D3CFC" w:rsidP="00DA1E83">
      <w:pPr>
        <w:pStyle w:val="Textpoznmkypodiarou"/>
        <w:jc w:val="both"/>
        <w:rPr>
          <w:rFonts w:ascii="Times New Roman" w:hAnsi="Times New Roman" w:cs="Times New Roman"/>
        </w:rPr>
      </w:pPr>
      <w:r w:rsidRPr="00DA1E83">
        <w:rPr>
          <w:rFonts w:ascii="Times New Roman" w:hAnsi="Times New Roman" w:cs="Times New Roman"/>
        </w:rPr>
        <w:t>Smernica</w:t>
      </w:r>
      <w:r w:rsidR="00580CEF">
        <w:rPr>
          <w:rFonts w:ascii="Times New Roman" w:hAnsi="Times New Roman" w:cs="Times New Roman"/>
        </w:rPr>
        <w:t xml:space="preserve"> </w:t>
      </w:r>
      <w:r w:rsidRPr="00DA1E83">
        <w:rPr>
          <w:rFonts w:ascii="Times New Roman" w:hAnsi="Times New Roman" w:cs="Times New Roman"/>
        </w:rPr>
        <w:t>vedúceho Úradu vlády Slovenskej republiky o Registratúrnom poriadku Úradu vlády Slovenskej republiky v </w:t>
      </w:r>
      <w:r w:rsidR="00DC225A">
        <w:rPr>
          <w:rFonts w:ascii="Times New Roman" w:hAnsi="Times New Roman" w:cs="Times New Roman"/>
        </w:rPr>
        <w:t>platnom znení.</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7CCF"/>
    <w:multiLevelType w:val="hybridMultilevel"/>
    <w:tmpl w:val="F3106422"/>
    <w:lvl w:ilvl="0" w:tplc="7E8C20BA">
      <w:start w:val="1"/>
      <w:numFmt w:val="decimal"/>
      <w:lvlText w:val="(%1)"/>
      <w:lvlJc w:val="left"/>
      <w:pPr>
        <w:ind w:left="750" w:hanging="360"/>
      </w:pPr>
      <w:rPr>
        <w:rFonts w:hint="default"/>
      </w:r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 w15:restartNumberingAfterBreak="0">
    <w:nsid w:val="50A17967"/>
    <w:multiLevelType w:val="hybridMultilevel"/>
    <w:tmpl w:val="75522EBC"/>
    <w:lvl w:ilvl="0" w:tplc="BAA4CE7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422605312">
    <w:abstractNumId w:val="0"/>
  </w:num>
  <w:num w:numId="2" w16cid:durableId="1892693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750"/>
    <w:rsid w:val="00063A70"/>
    <w:rsid w:val="00070ABD"/>
    <w:rsid w:val="00085AEF"/>
    <w:rsid w:val="000A53D3"/>
    <w:rsid w:val="000C7A08"/>
    <w:rsid w:val="000D2661"/>
    <w:rsid w:val="000D2D9A"/>
    <w:rsid w:val="000E28F5"/>
    <w:rsid w:val="000E78E5"/>
    <w:rsid w:val="000F384E"/>
    <w:rsid w:val="00110D1D"/>
    <w:rsid w:val="00112C39"/>
    <w:rsid w:val="00125B0C"/>
    <w:rsid w:val="001262BD"/>
    <w:rsid w:val="00177A4B"/>
    <w:rsid w:val="00177BB9"/>
    <w:rsid w:val="0018058C"/>
    <w:rsid w:val="001A4872"/>
    <w:rsid w:val="001A5DD1"/>
    <w:rsid w:val="001B5032"/>
    <w:rsid w:val="001D3C1E"/>
    <w:rsid w:val="001E51DC"/>
    <w:rsid w:val="001F3750"/>
    <w:rsid w:val="00216F43"/>
    <w:rsid w:val="00226BD6"/>
    <w:rsid w:val="00233DC8"/>
    <w:rsid w:val="00260610"/>
    <w:rsid w:val="002812C5"/>
    <w:rsid w:val="00285D63"/>
    <w:rsid w:val="002878F3"/>
    <w:rsid w:val="002D4D86"/>
    <w:rsid w:val="002D7679"/>
    <w:rsid w:val="002E5C90"/>
    <w:rsid w:val="00302681"/>
    <w:rsid w:val="003240B5"/>
    <w:rsid w:val="00331E87"/>
    <w:rsid w:val="00334F42"/>
    <w:rsid w:val="003508AE"/>
    <w:rsid w:val="00354729"/>
    <w:rsid w:val="00356F63"/>
    <w:rsid w:val="00364AD3"/>
    <w:rsid w:val="003866B5"/>
    <w:rsid w:val="003A0385"/>
    <w:rsid w:val="003A1921"/>
    <w:rsid w:val="003B1973"/>
    <w:rsid w:val="003C4A35"/>
    <w:rsid w:val="003F3DF5"/>
    <w:rsid w:val="00405852"/>
    <w:rsid w:val="00416D40"/>
    <w:rsid w:val="004335DA"/>
    <w:rsid w:val="00435ED3"/>
    <w:rsid w:val="0044274E"/>
    <w:rsid w:val="00444199"/>
    <w:rsid w:val="004441D3"/>
    <w:rsid w:val="004857CE"/>
    <w:rsid w:val="004C45DA"/>
    <w:rsid w:val="004D471D"/>
    <w:rsid w:val="004F0D11"/>
    <w:rsid w:val="004F5315"/>
    <w:rsid w:val="00503960"/>
    <w:rsid w:val="00512EF4"/>
    <w:rsid w:val="005166FC"/>
    <w:rsid w:val="00541EC3"/>
    <w:rsid w:val="005516A6"/>
    <w:rsid w:val="00574C4D"/>
    <w:rsid w:val="00580CEF"/>
    <w:rsid w:val="0059152C"/>
    <w:rsid w:val="005C22F5"/>
    <w:rsid w:val="005C39D4"/>
    <w:rsid w:val="005C3D93"/>
    <w:rsid w:val="005C41A6"/>
    <w:rsid w:val="005D36A6"/>
    <w:rsid w:val="005D7BF8"/>
    <w:rsid w:val="005E00B1"/>
    <w:rsid w:val="005F7A59"/>
    <w:rsid w:val="00602E42"/>
    <w:rsid w:val="0060518D"/>
    <w:rsid w:val="006059DA"/>
    <w:rsid w:val="00614AEC"/>
    <w:rsid w:val="006172B8"/>
    <w:rsid w:val="00623558"/>
    <w:rsid w:val="00625CD7"/>
    <w:rsid w:val="0063233C"/>
    <w:rsid w:val="00634FE0"/>
    <w:rsid w:val="00645DA8"/>
    <w:rsid w:val="00655B49"/>
    <w:rsid w:val="0066253D"/>
    <w:rsid w:val="00663183"/>
    <w:rsid w:val="00665537"/>
    <w:rsid w:val="00672CD9"/>
    <w:rsid w:val="00681054"/>
    <w:rsid w:val="006A5442"/>
    <w:rsid w:val="006B69B6"/>
    <w:rsid w:val="006E13E9"/>
    <w:rsid w:val="006E312A"/>
    <w:rsid w:val="006E381F"/>
    <w:rsid w:val="0072299E"/>
    <w:rsid w:val="00753C9D"/>
    <w:rsid w:val="007578E4"/>
    <w:rsid w:val="00780299"/>
    <w:rsid w:val="00785867"/>
    <w:rsid w:val="00790FAF"/>
    <w:rsid w:val="007A3011"/>
    <w:rsid w:val="007A782B"/>
    <w:rsid w:val="007C6CE9"/>
    <w:rsid w:val="007D10C4"/>
    <w:rsid w:val="007F2CAA"/>
    <w:rsid w:val="00827547"/>
    <w:rsid w:val="00856F09"/>
    <w:rsid w:val="00872641"/>
    <w:rsid w:val="0088675D"/>
    <w:rsid w:val="00891FC9"/>
    <w:rsid w:val="00892779"/>
    <w:rsid w:val="00897694"/>
    <w:rsid w:val="008B7307"/>
    <w:rsid w:val="008C319B"/>
    <w:rsid w:val="008D3CFC"/>
    <w:rsid w:val="008E2D7D"/>
    <w:rsid w:val="00901750"/>
    <w:rsid w:val="0090435B"/>
    <w:rsid w:val="00936C10"/>
    <w:rsid w:val="0094298C"/>
    <w:rsid w:val="00952FAA"/>
    <w:rsid w:val="00954DA1"/>
    <w:rsid w:val="00973EF5"/>
    <w:rsid w:val="00992FBB"/>
    <w:rsid w:val="009B328A"/>
    <w:rsid w:val="009C3044"/>
    <w:rsid w:val="009C7D86"/>
    <w:rsid w:val="00A0248F"/>
    <w:rsid w:val="00A066E8"/>
    <w:rsid w:val="00A261DF"/>
    <w:rsid w:val="00A34EFF"/>
    <w:rsid w:val="00A40DE2"/>
    <w:rsid w:val="00A4716C"/>
    <w:rsid w:val="00A536C1"/>
    <w:rsid w:val="00A73E41"/>
    <w:rsid w:val="00AD5FD3"/>
    <w:rsid w:val="00AE7E0F"/>
    <w:rsid w:val="00B628DC"/>
    <w:rsid w:val="00B75646"/>
    <w:rsid w:val="00B948C6"/>
    <w:rsid w:val="00B973EA"/>
    <w:rsid w:val="00BA1444"/>
    <w:rsid w:val="00BB1463"/>
    <w:rsid w:val="00BB34B0"/>
    <w:rsid w:val="00BB357A"/>
    <w:rsid w:val="00BC3FC0"/>
    <w:rsid w:val="00BC7F5F"/>
    <w:rsid w:val="00C15A62"/>
    <w:rsid w:val="00C47EC1"/>
    <w:rsid w:val="00CD77D8"/>
    <w:rsid w:val="00D067FD"/>
    <w:rsid w:val="00D1496A"/>
    <w:rsid w:val="00D20F23"/>
    <w:rsid w:val="00D56E1C"/>
    <w:rsid w:val="00D7242D"/>
    <w:rsid w:val="00D7364F"/>
    <w:rsid w:val="00D94145"/>
    <w:rsid w:val="00DA1E83"/>
    <w:rsid w:val="00DA616C"/>
    <w:rsid w:val="00DC225A"/>
    <w:rsid w:val="00DD36A8"/>
    <w:rsid w:val="00E135AE"/>
    <w:rsid w:val="00E2374C"/>
    <w:rsid w:val="00E2575A"/>
    <w:rsid w:val="00E348A7"/>
    <w:rsid w:val="00E7182E"/>
    <w:rsid w:val="00E82880"/>
    <w:rsid w:val="00E94E2D"/>
    <w:rsid w:val="00EF5048"/>
    <w:rsid w:val="00F03DCB"/>
    <w:rsid w:val="00F24152"/>
    <w:rsid w:val="00F34D4B"/>
    <w:rsid w:val="00F639E2"/>
    <w:rsid w:val="00F75E1F"/>
    <w:rsid w:val="00F83674"/>
    <w:rsid w:val="00FA522B"/>
    <w:rsid w:val="00FA65E9"/>
    <w:rsid w:val="00FB1D5E"/>
    <w:rsid w:val="00FB4B5B"/>
    <w:rsid w:val="00FB7272"/>
    <w:rsid w:val="00FC5FB3"/>
    <w:rsid w:val="00FE33E7"/>
    <w:rsid w:val="00FF49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0550D"/>
  <w15:chartTrackingRefBased/>
  <w15:docId w15:val="{A9F88DAF-100D-45F5-B3CE-3417C4AA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01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01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0175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0175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0175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017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0175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0175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0175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0175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0175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0175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0175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0175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0175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0175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0175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01750"/>
    <w:rPr>
      <w:rFonts w:eastAsiaTheme="majorEastAsia" w:cstheme="majorBidi"/>
      <w:color w:val="272727" w:themeColor="text1" w:themeTint="D8"/>
    </w:rPr>
  </w:style>
  <w:style w:type="paragraph" w:styleId="Nzov">
    <w:name w:val="Title"/>
    <w:basedOn w:val="Normlny"/>
    <w:next w:val="Normlny"/>
    <w:link w:val="NzovChar"/>
    <w:uiPriority w:val="10"/>
    <w:qFormat/>
    <w:rsid w:val="00901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0175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0175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0175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0175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01750"/>
    <w:rPr>
      <w:i/>
      <w:iCs/>
      <w:color w:val="404040" w:themeColor="text1" w:themeTint="BF"/>
    </w:rPr>
  </w:style>
  <w:style w:type="paragraph" w:styleId="Odsekzoznamu">
    <w:name w:val="List Paragraph"/>
    <w:aliases w:val="body,Odsek zoznamu2"/>
    <w:basedOn w:val="Normlny"/>
    <w:link w:val="OdsekzoznamuChar"/>
    <w:uiPriority w:val="34"/>
    <w:qFormat/>
    <w:rsid w:val="00901750"/>
    <w:pPr>
      <w:ind w:left="720"/>
      <w:contextualSpacing/>
    </w:pPr>
  </w:style>
  <w:style w:type="character" w:styleId="Intenzvnezvraznenie">
    <w:name w:val="Intense Emphasis"/>
    <w:basedOn w:val="Predvolenpsmoodseku"/>
    <w:uiPriority w:val="21"/>
    <w:qFormat/>
    <w:rsid w:val="00901750"/>
    <w:rPr>
      <w:i/>
      <w:iCs/>
      <w:color w:val="0F4761" w:themeColor="accent1" w:themeShade="BF"/>
    </w:rPr>
  </w:style>
  <w:style w:type="paragraph" w:styleId="Zvraznencitcia">
    <w:name w:val="Intense Quote"/>
    <w:basedOn w:val="Normlny"/>
    <w:next w:val="Normlny"/>
    <w:link w:val="ZvraznencitciaChar"/>
    <w:uiPriority w:val="30"/>
    <w:qFormat/>
    <w:rsid w:val="00901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01750"/>
    <w:rPr>
      <w:i/>
      <w:iCs/>
      <w:color w:val="0F4761" w:themeColor="accent1" w:themeShade="BF"/>
    </w:rPr>
  </w:style>
  <w:style w:type="character" w:styleId="Zvraznenodkaz">
    <w:name w:val="Intense Reference"/>
    <w:basedOn w:val="Predvolenpsmoodseku"/>
    <w:uiPriority w:val="32"/>
    <w:qFormat/>
    <w:rsid w:val="00901750"/>
    <w:rPr>
      <w:b/>
      <w:bCs/>
      <w:smallCaps/>
      <w:color w:val="0F4761" w:themeColor="accent1" w:themeShade="BF"/>
      <w:spacing w:val="5"/>
    </w:rPr>
  </w:style>
  <w:style w:type="paragraph" w:customStyle="1" w:styleId="Default">
    <w:name w:val="Default"/>
    <w:rsid w:val="009C3044"/>
    <w:pPr>
      <w:autoSpaceDE w:val="0"/>
      <w:autoSpaceDN w:val="0"/>
      <w:adjustRightInd w:val="0"/>
      <w:spacing w:after="0" w:line="240" w:lineRule="auto"/>
    </w:pPr>
    <w:rPr>
      <w:rFonts w:ascii="Times New Roman" w:hAnsi="Times New Roman" w:cs="Times New Roman"/>
      <w:color w:val="000000"/>
      <w:kern w:val="0"/>
    </w:rPr>
  </w:style>
  <w:style w:type="paragraph" w:styleId="Textpoznmkypodiarou">
    <w:name w:val="footnote text"/>
    <w:basedOn w:val="Normlny"/>
    <w:link w:val="TextpoznmkypodiarouChar"/>
    <w:uiPriority w:val="99"/>
    <w:semiHidden/>
    <w:unhideWhenUsed/>
    <w:rsid w:val="009C3044"/>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9C3044"/>
    <w:rPr>
      <w:sz w:val="20"/>
      <w:szCs w:val="20"/>
    </w:rPr>
  </w:style>
  <w:style w:type="character" w:styleId="Odkaznapoznmkupodiarou">
    <w:name w:val="footnote reference"/>
    <w:basedOn w:val="Predvolenpsmoodseku"/>
    <w:uiPriority w:val="99"/>
    <w:semiHidden/>
    <w:unhideWhenUsed/>
    <w:rsid w:val="009C3044"/>
    <w:rPr>
      <w:vertAlign w:val="superscript"/>
    </w:rPr>
  </w:style>
  <w:style w:type="paragraph" w:styleId="Revzia">
    <w:name w:val="Revision"/>
    <w:hidden/>
    <w:uiPriority w:val="99"/>
    <w:semiHidden/>
    <w:rsid w:val="00785867"/>
    <w:pPr>
      <w:spacing w:after="0" w:line="240" w:lineRule="auto"/>
    </w:pPr>
  </w:style>
  <w:style w:type="character" w:styleId="Hypertextovprepojenie">
    <w:name w:val="Hyperlink"/>
    <w:basedOn w:val="Predvolenpsmoodseku"/>
    <w:uiPriority w:val="99"/>
    <w:unhideWhenUsed/>
    <w:rsid w:val="00FA65E9"/>
    <w:rPr>
      <w:color w:val="467886" w:themeColor="hyperlink"/>
      <w:u w:val="single"/>
    </w:rPr>
  </w:style>
  <w:style w:type="character" w:styleId="Nevyrieenzmienka">
    <w:name w:val="Unresolved Mention"/>
    <w:basedOn w:val="Predvolenpsmoodseku"/>
    <w:uiPriority w:val="99"/>
    <w:semiHidden/>
    <w:unhideWhenUsed/>
    <w:rsid w:val="00FA65E9"/>
    <w:rPr>
      <w:color w:val="605E5C"/>
      <w:shd w:val="clear" w:color="auto" w:fill="E1DFDD"/>
    </w:rPr>
  </w:style>
  <w:style w:type="character" w:styleId="Odkaznakomentr">
    <w:name w:val="annotation reference"/>
    <w:basedOn w:val="Predvolenpsmoodseku"/>
    <w:uiPriority w:val="99"/>
    <w:semiHidden/>
    <w:unhideWhenUsed/>
    <w:rsid w:val="00623558"/>
    <w:rPr>
      <w:sz w:val="16"/>
      <w:szCs w:val="16"/>
    </w:rPr>
  </w:style>
  <w:style w:type="paragraph" w:styleId="Textkomentra">
    <w:name w:val="annotation text"/>
    <w:basedOn w:val="Normlny"/>
    <w:link w:val="TextkomentraChar"/>
    <w:uiPriority w:val="99"/>
    <w:unhideWhenUsed/>
    <w:rsid w:val="00623558"/>
    <w:pPr>
      <w:spacing w:line="240" w:lineRule="auto"/>
    </w:pPr>
    <w:rPr>
      <w:sz w:val="20"/>
      <w:szCs w:val="20"/>
    </w:rPr>
  </w:style>
  <w:style w:type="character" w:customStyle="1" w:styleId="TextkomentraChar">
    <w:name w:val="Text komentára Char"/>
    <w:basedOn w:val="Predvolenpsmoodseku"/>
    <w:link w:val="Textkomentra"/>
    <w:uiPriority w:val="99"/>
    <w:rsid w:val="00623558"/>
    <w:rPr>
      <w:sz w:val="20"/>
      <w:szCs w:val="20"/>
    </w:rPr>
  </w:style>
  <w:style w:type="paragraph" w:styleId="Predmetkomentra">
    <w:name w:val="annotation subject"/>
    <w:basedOn w:val="Textkomentra"/>
    <w:next w:val="Textkomentra"/>
    <w:link w:val="PredmetkomentraChar"/>
    <w:uiPriority w:val="99"/>
    <w:semiHidden/>
    <w:unhideWhenUsed/>
    <w:rsid w:val="00623558"/>
    <w:rPr>
      <w:b/>
      <w:bCs/>
    </w:rPr>
  </w:style>
  <w:style w:type="character" w:customStyle="1" w:styleId="PredmetkomentraChar">
    <w:name w:val="Predmet komentára Char"/>
    <w:basedOn w:val="TextkomentraChar"/>
    <w:link w:val="Predmetkomentra"/>
    <w:uiPriority w:val="99"/>
    <w:semiHidden/>
    <w:rsid w:val="00623558"/>
    <w:rPr>
      <w:b/>
      <w:bCs/>
      <w:sz w:val="20"/>
      <w:szCs w:val="20"/>
    </w:rPr>
  </w:style>
  <w:style w:type="paragraph" w:styleId="Bezriadkovania">
    <w:name w:val="No Spacing"/>
    <w:uiPriority w:val="1"/>
    <w:qFormat/>
    <w:rsid w:val="00444199"/>
    <w:pPr>
      <w:spacing w:after="0" w:line="240" w:lineRule="auto"/>
    </w:pPr>
    <w:rPr>
      <w:rFonts w:eastAsiaTheme="minorEastAsia"/>
      <w:kern w:val="0"/>
      <w:sz w:val="22"/>
      <w:szCs w:val="22"/>
      <w:lang w:eastAsia="sk-SK"/>
      <w14:ligatures w14:val="none"/>
    </w:rPr>
  </w:style>
  <w:style w:type="character" w:customStyle="1" w:styleId="OdsekzoznamuChar">
    <w:name w:val="Odsek zoznamu Char"/>
    <w:aliases w:val="body Char,Odsek zoznamu2 Char"/>
    <w:link w:val="Odsekzoznamu"/>
    <w:uiPriority w:val="34"/>
    <w:locked/>
    <w:rsid w:val="00444199"/>
  </w:style>
  <w:style w:type="table" w:styleId="Mriekatabuky">
    <w:name w:val="Table Grid"/>
    <w:basedOn w:val="Normlnatabuka"/>
    <w:uiPriority w:val="59"/>
    <w:rsid w:val="0044419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5D36A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D36A6"/>
  </w:style>
  <w:style w:type="paragraph" w:styleId="Pta">
    <w:name w:val="footer"/>
    <w:basedOn w:val="Normlny"/>
    <w:link w:val="PtaChar"/>
    <w:uiPriority w:val="99"/>
    <w:unhideWhenUsed/>
    <w:rsid w:val="005D36A6"/>
    <w:pPr>
      <w:tabs>
        <w:tab w:val="center" w:pos="4536"/>
        <w:tab w:val="right" w:pos="9072"/>
      </w:tabs>
      <w:spacing w:after="0" w:line="240" w:lineRule="auto"/>
    </w:pPr>
  </w:style>
  <w:style w:type="character" w:customStyle="1" w:styleId="PtaChar">
    <w:name w:val="Päta Char"/>
    <w:basedOn w:val="Predvolenpsmoodseku"/>
    <w:link w:val="Pta"/>
    <w:uiPriority w:val="99"/>
    <w:rsid w:val="005D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slov-lex.sk/ezbierky-fe/pravne-predpisy/SK/ZZ/1996/10/" TargetMode="External"/><Relationship Id="rId2" Type="http://schemas.openxmlformats.org/officeDocument/2006/relationships/hyperlink" Target="https://www.slov-lex.sk/ezbierky-fe/pravne-predpisy/SK/ZZ/1992/124/" TargetMode="External"/><Relationship Id="rId1" Type="http://schemas.openxmlformats.org/officeDocument/2006/relationships/hyperlink" Target="https://www.slov-lex.sk/ezbierky-fe/pravne-predpisy/SK/ZZ/1992/124/" TargetMode="External"/><Relationship Id="rId5" Type="http://schemas.openxmlformats.org/officeDocument/2006/relationships/hyperlink" Target="https://www.slov-lex.sk/ezbierky-fe/pravne-predpisy/SK/ZZ/2008/164/" TargetMode="External"/><Relationship Id="rId4" Type="http://schemas.openxmlformats.org/officeDocument/2006/relationships/hyperlink" Target="https://www.slov-lex.sk/ezbierky-fe/pravne-predpisy/SK/ZZ/1996/1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D3574E8D3FD6E4F8B73BF4C92CE9FEF" ma:contentTypeVersion="9" ma:contentTypeDescription="Umožňuje vytvoriť nový dokument." ma:contentTypeScope="" ma:versionID="afb8f5c7f73365123d3ce796f302a1b2">
  <xsd:schema xmlns:xsd="http://www.w3.org/2001/XMLSchema" xmlns:p="http://schemas.microsoft.com/office/2006/metadata/properties" xmlns:ns2="e527c5ac-8185-400b-9710-348ca74130d6" targetNamespace="http://schemas.microsoft.com/office/2006/metadata/properties" ma:root="true" ma:fieldsID="9067f71ebf8eaea9d7215140e9639488" ns2:_="">
    <xsd:import namespace="e527c5ac-8185-400b-9710-348ca74130d6"/>
    <xsd:element name="properties">
      <xsd:complexType>
        <xsd:sequence>
          <xsd:element name="documentManagement">
            <xsd:complexType>
              <xsd:all>
                <xsd:element ref="ns2:_x010c__x00ed_slo" minOccurs="0"/>
                <xsd:element ref="ns2:Typ_x0020_smernice" minOccurs="0"/>
                <xsd:element ref="ns2:_x010c__x00ed_slo_x0020_p_x00f4_vodnej_x0020_smernice" minOccurs="0"/>
                <xsd:element ref="ns2:T_x00e9_ma" minOccurs="0"/>
                <xsd:element ref="ns2:Priorita" minOccurs="0"/>
                <xsd:element ref="ns2:_x00da_pln_x00fd__x0020_n_x00e1_zov" minOccurs="0"/>
                <xsd:element ref="ns2:Poradov_x00e9__x0020__x010d__x00ed_slo" minOccurs="0"/>
                <xsd:element ref="ns2:Gestor" minOccurs="0"/>
              </xsd:all>
            </xsd:complexType>
          </xsd:element>
        </xsd:sequence>
      </xsd:complexType>
    </xsd:element>
  </xsd:schema>
  <xsd:schema xmlns:xsd="http://www.w3.org/2001/XMLSchema" xmlns:dms="http://schemas.microsoft.com/office/2006/documentManagement/types" targetNamespace="e527c5ac-8185-400b-9710-348ca74130d6" elementFormDefault="qualified">
    <xsd:import namespace="http://schemas.microsoft.com/office/2006/documentManagement/types"/>
    <xsd:element name="_x010c__x00ed_slo" ma:index="8" nillable="true" ma:displayName="Číslo" ma:internalName="_x010c__x00ed_slo">
      <xsd:simpleType>
        <xsd:restriction base="dms:Text">
          <xsd:maxLength value="255"/>
        </xsd:restriction>
      </xsd:simpleType>
    </xsd:element>
    <xsd:element name="Typ_x0020_smernice" ma:index="9" nillable="true" ma:displayName="Typ smernice" ma:default="" ma:format="Dropdown" ma:internalName="Typ_x0020_smernice">
      <xsd:simpleType>
        <xsd:restriction base="dms:Choice">
          <xsd:enumeration value="Pôvodné znenie"/>
          <xsd:enumeration value="mení a dopĺňa"/>
          <xsd:enumeration value="Konsolidované znenie"/>
        </xsd:restriction>
      </xsd:simpleType>
    </xsd:element>
    <xsd:element name="_x010c__x00ed_slo_x0020_p_x00f4_vodnej_x0020_smernice" ma:index="10" nillable="true" ma:displayName="Číslo pôvodnej smernice" ma:description="Ak je toto pôvodná verzia, uveďte jej číslo" ma:internalName="_x010c__x00ed_slo_x0020_p_x00f4_vodnej_x0020_smernice">
      <xsd:simpleType>
        <xsd:restriction base="dms:Text">
          <xsd:maxLength value="255"/>
        </xsd:restriction>
      </xsd:simpleType>
    </xsd:element>
    <xsd:element name="T_x00e9_ma" ma:index="11" nillable="true" ma:displayName="Téma" ma:default="" ma:format="Dropdown" ma:internalName="T_x00e9_ma">
      <xsd:simpleType>
        <xsd:union memberTypes="dms:Text">
          <xsd:simpleType>
            <xsd:restriction base="dms:Choice">
              <xsd:enumeration value="poskytovanie dotácií a príspevkov"/>
              <xsd:enumeration value="obeh účtovných a neúčtovných dokladov"/>
              <xsd:enumeration value="informačné systémy"/>
              <xsd:enumeration value="evidencia a zverejňovanie zmlúv"/>
              <xsd:enumeration value="registratúra"/>
              <xsd:enumeration value="evidencia majetku"/>
              <xsd:enumeration value="autodoprava"/>
              <xsd:enumeration value="finančné riadenie a finančná kontrola"/>
              <xsd:enumeration value="pracovné cesty"/>
              <xsd:enumeration value="používanie výdavkov na reprezentačné účely"/>
              <xsd:enumeration value="zamestnanecké stravovanie"/>
              <xsd:enumeration value="pohľadávky"/>
              <xsd:enumeration value="pracovné oblečenie"/>
              <xsd:enumeration value="elektronická schránka"/>
              <xsd:enumeration value="vybavovanie sťažností a podnetov"/>
              <xsd:enumeration value="sprístupňovanie informácií"/>
              <xsd:enumeration value="systém kontroly"/>
              <xsd:enumeration value="rokovania vlády"/>
              <xsd:enumeration value="pripomienkové konanie"/>
              <xsd:enumeration value="rozhodnutia v správnych konaniach"/>
              <xsd:enumeration value="vydávanie interných predpisov"/>
              <xsd:enumeration value="režimové opatrenia"/>
              <xsd:enumeration value="EÚ záležitosti"/>
              <xsd:enumeration value="utajované skutočnosti"/>
              <xsd:enumeration value="udeľovanie štátnej ceny"/>
              <xsd:enumeration value="verejné obstarávanie"/>
              <xsd:enumeration value="refundácia platov"/>
              <xsd:enumeration value="Švajčiarsky finančný mechanizmus"/>
              <xsd:enumeration value="EHP a NFM"/>
              <xsd:enumeration value="ochrana osobných údajov"/>
              <xsd:enumeration value="poskytovanie regionálneho príspevku"/>
              <xsd:enumeration value="rokovania vlády SR"/>
              <xsd:enumeration value="implementácia Spoločného systému hodnotenia kvality"/>
              <xsd:enumeration value="uzatváranie zmlúv"/>
              <xsd:enumeration value="prevencia korupcie"/>
              <xsd:enumeration value="ochrana objektov"/>
              <xsd:enumeration value="kybernetická bezpečnosť"/>
              <xsd:enumeration value="ochrana oznamovateľov"/>
            </xsd:restriction>
          </xsd:simpleType>
        </xsd:union>
      </xsd:simpleType>
    </xsd:element>
    <xsd:element name="Priorita" ma:index="12" nillable="true" ma:displayName="Priorita" ma:default="" ma:format="Dropdown" ma:internalName="Priorita">
      <xsd:simpleType>
        <xsd:restriction base="dms:Choice">
          <xsd:enumeration value="0"/>
          <xsd:enumeration value="10"/>
          <xsd:enumeration value="15"/>
          <xsd:enumeration value="20"/>
          <xsd:enumeration value="25"/>
          <xsd:enumeration value="30"/>
          <xsd:enumeration value="35"/>
          <xsd:enumeration value="40"/>
          <xsd:enumeration value="45"/>
          <xsd:enumeration value="50"/>
          <xsd:enumeration value="55"/>
          <xsd:enumeration value="60"/>
          <xsd:enumeration value="65"/>
          <xsd:enumeration value="70"/>
          <xsd:enumeration value="75"/>
          <xsd:enumeration value="80"/>
          <xsd:enumeration value="85"/>
          <xsd:enumeration value="90"/>
          <xsd:enumeration value="95"/>
        </xsd:restriction>
      </xsd:simpleType>
    </xsd:element>
    <xsd:element name="_x00da_pln_x00fd__x0020_n_x00e1_zov" ma:index="13" nillable="true" ma:displayName="Úplný názov" ma:default="" ma:internalName="_x00da_pln_x00fd__x0020_n_x00e1_zov">
      <xsd:simpleType>
        <xsd:restriction base="dms:Note"/>
      </xsd:simpleType>
    </xsd:element>
    <xsd:element name="Poradov_x00e9__x0020__x010d__x00ed_slo" ma:index="14" nillable="true" ma:displayName="Poradové číslo" ma:internalName="Poradov_x00e9__x0020__x010d__x00ed_slo">
      <xsd:simpleType>
        <xsd:restriction base="dms:Text">
          <xsd:maxLength value="255"/>
        </xsd:restriction>
      </xsd:simpleType>
    </xsd:element>
    <xsd:element name="Gestor" ma:index="15" nillable="true" ma:displayName="Gestor" ma:internalName="Gesto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ma:readOnly="true"/>
        <xsd:element ref="dc:title" minOccurs="0" maxOccurs="1" ma:index="4" ma:displayName="Náz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x00da_pln_x00fd__x0020_n_x00e1_zov xmlns="e527c5ac-8185-400b-9710-348ca74130d6">Smernica vedúceho Úradu vlády Slovenskej republiky č. 5/2026 zo dňa 27. marca 2026 o ochrane oznamovateľov protispoločenskej činnosti na Úrade vlády Slovenskej republiky
</_x00da_pln_x00fd__x0020_n_x00e1_zov>
    <_x010c__x00ed_slo xmlns="e527c5ac-8185-400b-9710-348ca74130d6">5/2026</_x010c__x00ed_slo>
    <Typ_x0020_smernice xmlns="e527c5ac-8185-400b-9710-348ca74130d6">Pôvodné znenie</Typ_x0020_smernice>
    <Gestor xmlns="e527c5ac-8185-400b-9710-348ca74130d6">SBŠPK</Gestor>
    <T_x00e9_ma xmlns="e527c5ac-8185-400b-9710-348ca74130d6">ochrana oznamovateľov</T_x00e9_ma>
    <Priorita xmlns="e527c5ac-8185-400b-9710-348ca74130d6">0</Priorita>
    <Poradov_x00e9__x0020__x010d__x00ed_slo xmlns="e527c5ac-8185-400b-9710-348ca74130d6">202605</Poradov_x00e9__x0020__x010d__x00ed_slo>
    <_x010c__x00ed_slo_x0020_p_x00f4_vodnej_x0020_smernice xmlns="e527c5ac-8185-400b-9710-348ca74130d6">05/2026 - o ochrane oznamovateľov protispoločenskej činnosti </_x010c__x00ed_slo_x0020_p_x00f4_vodnej_x0020_smernice>
  </documentManagement>
</p:properties>
</file>

<file path=customXml/itemProps1.xml><?xml version="1.0" encoding="utf-8"?>
<ds:datastoreItem xmlns:ds="http://schemas.openxmlformats.org/officeDocument/2006/customXml" ds:itemID="{F7EF89F7-B44C-411C-8CEA-AC25CBA1D1AB}"/>
</file>

<file path=customXml/itemProps2.xml><?xml version="1.0" encoding="utf-8"?>
<ds:datastoreItem xmlns:ds="http://schemas.openxmlformats.org/officeDocument/2006/customXml" ds:itemID="{B3F8C1BB-2A99-4675-87AC-0424A006921F}"/>
</file>

<file path=customXml/itemProps3.xml><?xml version="1.0" encoding="utf-8"?>
<ds:datastoreItem xmlns:ds="http://schemas.openxmlformats.org/officeDocument/2006/customXml" ds:itemID="{95E315D6-9414-412A-AB18-DD6425B90877}"/>
</file>

<file path=customXml/itemProps4.xml><?xml version="1.0" encoding="utf-8"?>
<ds:datastoreItem xmlns:ds="http://schemas.openxmlformats.org/officeDocument/2006/customXml" ds:itemID="{19FE4A19-4E87-4E40-BB41-89FC5A7E2ADF}"/>
</file>

<file path=docProps/app.xml><?xml version="1.0" encoding="utf-8"?>
<Properties xmlns="http://schemas.openxmlformats.org/officeDocument/2006/extended-properties" xmlns:vt="http://schemas.openxmlformats.org/officeDocument/2006/docPropsVTypes">
  <Template>Normal</Template>
  <TotalTime>29</TotalTime>
  <Pages>13</Pages>
  <Words>3736</Words>
  <Characters>21298</Characters>
  <Application>Microsoft Office Word</Application>
  <DocSecurity>0</DocSecurity>
  <Lines>177</Lines>
  <Paragraphs>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Smernica vedúceho Úradu vlády Slovenskej republiky č. 5/2026</dc:title>
  <dc:subject/>
  <dc:creator>Kaczorová Monika</dc:creator>
  <cp:keywords/>
  <dc:description/>
  <cp:lastModifiedBy>Kaczorová Monika</cp:lastModifiedBy>
  <cp:revision>6</cp:revision>
  <cp:lastPrinted>2026-03-23T11:24:00Z</cp:lastPrinted>
  <dcterms:created xsi:type="dcterms:W3CDTF">2026-03-23T06:47:00Z</dcterms:created>
  <dcterms:modified xsi:type="dcterms:W3CDTF">2026-03-27T11:03:00Z</dcterms:modified>
  <cp:contentType>Dokument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0x0101003D3574E8D3FD6E4F8B73BF4C92CE9FEF</vt:lpwstr>
  </property>
</Properties>
</file>